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1EFC" w14:textId="04858646" w:rsidR="00536489" w:rsidRPr="009B7B0C" w:rsidRDefault="00956AA1" w:rsidP="009B7B0C">
      <w:pPr>
        <w:jc w:val="both"/>
        <w:rPr>
          <w:rFonts w:ascii="N27" w:hAnsi="N27"/>
        </w:rPr>
      </w:pPr>
      <w:r w:rsidRPr="009B7B0C">
        <w:rPr>
          <w:rFonts w:ascii="N27" w:hAnsi="N27"/>
          <w:noProof/>
        </w:rPr>
        <mc:AlternateContent>
          <mc:Choice Requires="wps">
            <w:drawing>
              <wp:anchor distT="0" distB="0" distL="114300" distR="114300" simplePos="0" relativeHeight="251658240" behindDoc="0" locked="0" layoutInCell="1" allowOverlap="1" wp14:anchorId="7AB1ED95" wp14:editId="2711FCC4">
                <wp:simplePos x="0" y="0"/>
                <wp:positionH relativeFrom="column">
                  <wp:posOffset>53339</wp:posOffset>
                </wp:positionH>
                <wp:positionV relativeFrom="paragraph">
                  <wp:posOffset>566420</wp:posOffset>
                </wp:positionV>
                <wp:extent cx="4314825" cy="45719"/>
                <wp:effectExtent l="0" t="0" r="9525" b="0"/>
                <wp:wrapNone/>
                <wp:docPr id="884058208" name="Rectangle 5"/>
                <wp:cNvGraphicFramePr/>
                <a:graphic xmlns:a="http://schemas.openxmlformats.org/drawingml/2006/main">
                  <a:graphicData uri="http://schemas.microsoft.com/office/word/2010/wordprocessingShape">
                    <wps:wsp>
                      <wps:cNvSpPr/>
                      <wps:spPr>
                        <a:xfrm>
                          <a:off x="0" y="0"/>
                          <a:ext cx="4314825" cy="45719"/>
                        </a:xfrm>
                        <a:prstGeom prst="rect">
                          <a:avLst/>
                        </a:prstGeom>
                        <a:solidFill>
                          <a:srgbClr val="FBBB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E4A9" id="Rectangle 5" o:spid="_x0000_s1026" style="position:absolute;margin-left:4.2pt;margin-top:44.6pt;width:339.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" fillcolor="#fbbb10" stroked="f" strokeweight="1pt"/>
            </w:pict>
          </mc:Fallback>
        </mc:AlternateContent>
      </w:r>
      <w:r w:rsidR="00093D06" w:rsidRPr="009B7B0C">
        <w:rPr>
          <w:rFonts w:ascii="N27" w:hAnsi="N27"/>
          <w:noProof/>
        </w:rPr>
        <mc:AlternateContent>
          <mc:Choice Requires="wps">
            <w:drawing>
              <wp:anchor distT="0" distB="0" distL="114300" distR="114300" simplePos="0" relativeHeight="251658241" behindDoc="0" locked="0" layoutInCell="1" allowOverlap="1" wp14:anchorId="49D64CCE" wp14:editId="09073E9E">
                <wp:simplePos x="0" y="0"/>
                <wp:positionH relativeFrom="column">
                  <wp:posOffset>53340</wp:posOffset>
                </wp:positionH>
                <wp:positionV relativeFrom="paragraph">
                  <wp:posOffset>1137920</wp:posOffset>
                </wp:positionV>
                <wp:extent cx="5334000" cy="45085"/>
                <wp:effectExtent l="0" t="0" r="0" b="0"/>
                <wp:wrapNone/>
                <wp:docPr id="1575222508" name="Rectangle 5"/>
                <wp:cNvGraphicFramePr/>
                <a:graphic xmlns:a="http://schemas.openxmlformats.org/drawingml/2006/main">
                  <a:graphicData uri="http://schemas.microsoft.com/office/word/2010/wordprocessingShape">
                    <wps:wsp>
                      <wps:cNvSpPr/>
                      <wps:spPr>
                        <a:xfrm>
                          <a:off x="0" y="0"/>
                          <a:ext cx="5334000" cy="45085"/>
                        </a:xfrm>
                        <a:prstGeom prst="rect">
                          <a:avLst/>
                        </a:prstGeom>
                        <a:solidFill>
                          <a:srgbClr val="FBBB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6C5F" id="Rectangle 5" o:spid="_x0000_s1026" style="position:absolute;margin-left:4.2pt;margin-top:89.6pt;width:420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" fillcolor="#fbbb10" stroked="f" strokeweight="1pt"/>
            </w:pict>
          </mc:Fallback>
        </mc:AlternateContent>
      </w:r>
      <w:r w:rsidR="00536489" w:rsidRPr="009B7B0C">
        <w:rPr>
          <w:rFonts w:ascii="N27" w:hAnsi="N27"/>
          <w:noProof/>
        </w:rPr>
        <mc:AlternateContent>
          <mc:Choice Requires="wps">
            <w:drawing>
              <wp:anchor distT="0" distB="0" distL="114300" distR="114300" simplePos="0" relativeHeight="251658242" behindDoc="1" locked="0" layoutInCell="1" allowOverlap="1" wp14:anchorId="7EC194EB" wp14:editId="0E2BB31D">
                <wp:simplePos x="0" y="0"/>
                <wp:positionH relativeFrom="column">
                  <wp:posOffset>4444720</wp:posOffset>
                </wp:positionH>
                <wp:positionV relativeFrom="paragraph">
                  <wp:posOffset>1151972</wp:posOffset>
                </wp:positionV>
                <wp:extent cx="2240280" cy="505460"/>
                <wp:effectExtent l="0" t="0" r="0" b="1270"/>
                <wp:wrapNone/>
                <wp:docPr id="671140772" name="Text Box 4"/>
                <wp:cNvGraphicFramePr/>
                <a:graphic xmlns:a="http://schemas.openxmlformats.org/drawingml/2006/main">
                  <a:graphicData uri="http://schemas.microsoft.com/office/word/2010/wordprocessingShape">
                    <wps:wsp>
                      <wps:cNvSpPr txBox="1"/>
                      <wps:spPr>
                        <a:xfrm>
                          <a:off x="0" y="0"/>
                          <a:ext cx="2240280" cy="505460"/>
                        </a:xfrm>
                        <a:prstGeom prst="rect">
                          <a:avLst/>
                        </a:prstGeom>
                        <a:solidFill>
                          <a:schemeClr val="lt1"/>
                        </a:solidFill>
                        <a:ln w="6350">
                          <a:noFill/>
                        </a:ln>
                      </wps:spPr>
                      <wps:txbx>
                        <w:txbxContent>
                          <w:p w14:paraId="672A6659" w14:textId="77777777" w:rsidR="00536489" w:rsidRPr="00536489" w:rsidRDefault="00536489" w:rsidP="00536489">
                            <w:pPr>
                              <w:rPr>
                                <w:rFonts w:ascii="N27 Medium" w:hAnsi="N27 Medium"/>
                                <w:color w:val="4A79B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C194EB" id="_x0000_t202" coordsize="21600,21600" o:spt="202" path="m,l,21600r21600,l21600,xe">
                <v:stroke joinstyle="miter"/>
                <v:path gradientshapeok="t" o:connecttype="rect"/>
              </v:shapetype>
              <v:shape id="_x0000_s1026" type="#_x0000_t202" style="position:absolute;left:0;text-align:left;margin-left:350pt;margin-top:90.7pt;width:176.4pt;height:3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" fillcolor="white [3201]" stroked="f" strokeweight=".5pt">
                <v:textbox style="mso-fit-shape-to-text:t">
                  <w:txbxContent>
                    <w:p w14:paraId="672A6659" w14:textId="77777777" w:rsidR="00536489" w:rsidRPr="00536489" w:rsidRDefault="00536489" w:rsidP="00536489">
                      <w:pPr>
                        <w:rPr>
                          <w:rFonts w:ascii="N27 Medium" w:hAnsi="N27 Medium"/>
                          <w:color w:val="4A79BC"/>
                          <w:sz w:val="22"/>
                          <w:szCs w:val="22"/>
                        </w:rPr>
                      </w:pPr>
                    </w:p>
                  </w:txbxContent>
                </v:textbox>
              </v:shape>
            </w:pict>
          </mc:Fallback>
        </mc:AlternateContent>
      </w:r>
      <w:r w:rsidR="00536489" w:rsidRPr="009B7B0C">
        <w:rPr>
          <w:rFonts w:ascii="N27" w:hAnsi="N27"/>
          <w:noProof/>
        </w:rPr>
        <mc:AlternateContent>
          <mc:Choice Requires="wps">
            <w:drawing>
              <wp:inline distT="0" distB="0" distL="0" distR="0" wp14:anchorId="295120AD" wp14:editId="2F6CCAE6">
                <wp:extent cx="5591175" cy="1398494"/>
                <wp:effectExtent l="0" t="0" r="0" b="5080"/>
                <wp:docPr id="143486695" name="Text Box 4"/>
                <wp:cNvGraphicFramePr/>
                <a:graphic xmlns:a="http://schemas.openxmlformats.org/drawingml/2006/main">
                  <a:graphicData uri="http://schemas.microsoft.com/office/word/2010/wordprocessingShape">
                    <wps:wsp>
                      <wps:cNvSpPr txBox="1"/>
                      <wps:spPr>
                        <a:xfrm>
                          <a:off x="0" y="0"/>
                          <a:ext cx="5591175" cy="1398494"/>
                        </a:xfrm>
                        <a:prstGeom prst="rect">
                          <a:avLst/>
                        </a:prstGeom>
                        <a:noFill/>
                        <a:ln w="6350">
                          <a:noFill/>
                        </a:ln>
                      </wps:spPr>
                      <wps:txbx>
                        <w:txbxContent>
                          <w:p w14:paraId="44001218" w14:textId="77023CD8" w:rsidR="00536489" w:rsidRPr="00DB290A" w:rsidRDefault="00DB290A" w:rsidP="00536489">
                            <w:pPr>
                              <w:rPr>
                                <w:rFonts w:ascii="N27 Medium" w:hAnsi="N27 Medium"/>
                                <w:sz w:val="72"/>
                                <w:szCs w:val="72"/>
                              </w:rPr>
                            </w:pPr>
                            <w:r w:rsidRPr="00DB290A">
                              <w:rPr>
                                <w:rFonts w:ascii="N27 Medium" w:hAnsi="N27 Medium"/>
                                <w:sz w:val="72"/>
                                <w:szCs w:val="72"/>
                              </w:rPr>
                              <w:t>KEB Sachsen</w:t>
                            </w:r>
                            <w:r w:rsidR="00956AA1">
                              <w:rPr>
                                <w:rFonts w:ascii="N27 Medium" w:hAnsi="N27 Medium"/>
                                <w:sz w:val="72"/>
                                <w:szCs w:val="72"/>
                              </w:rPr>
                              <w:t xml:space="preserve"> gGmbH</w:t>
                            </w:r>
                          </w:p>
                          <w:p w14:paraId="3A9786B4" w14:textId="21BA8705" w:rsidR="00536489" w:rsidRPr="00DB290A" w:rsidRDefault="00DB290A">
                            <w:pPr>
                              <w:rPr>
                                <w:rFonts w:ascii="N27 Medium" w:hAnsi="N27 Medium"/>
                                <w:sz w:val="72"/>
                                <w:szCs w:val="72"/>
                              </w:rPr>
                            </w:pPr>
                            <w:r w:rsidRPr="00DB290A">
                              <w:rPr>
                                <w:rFonts w:ascii="N27 Medium" w:hAnsi="N27 Medium"/>
                                <w:sz w:val="72"/>
                                <w:szCs w:val="72"/>
                              </w:rPr>
                              <w:t>Förderung leicht gemacht!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inline>
            </w:drawing>
          </mc:Choice>
          <mc:Fallback>
            <w:pict>
              <v:shape w14:anchorId="295120AD" id="Text Box 4" o:spid="_x0000_s1027" type="#_x0000_t202" style="width:440.25pt;height:1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" filled="f" stroked="f" strokeweight=".5pt">
                <v:textbox style="mso-fit-shape-to-text:t" inset="0">
                  <w:txbxContent>
                    <w:p w14:paraId="44001218" w14:textId="77023CD8" w:rsidR="00536489" w:rsidRPr="00DB290A" w:rsidRDefault="00DB290A" w:rsidP="00536489">
                      <w:pPr>
                        <w:rPr>
                          <w:rFonts w:ascii="N27 Medium" w:hAnsi="N27 Medium"/>
                          <w:sz w:val="72"/>
                          <w:szCs w:val="72"/>
                        </w:rPr>
                      </w:pPr>
                      <w:r w:rsidRPr="00DB290A">
                        <w:rPr>
                          <w:rFonts w:ascii="N27 Medium" w:hAnsi="N27 Medium"/>
                          <w:sz w:val="72"/>
                          <w:szCs w:val="72"/>
                        </w:rPr>
                        <w:t>KEB Sachsen</w:t>
                      </w:r>
                      <w:r w:rsidR="00956AA1">
                        <w:rPr>
                          <w:rFonts w:ascii="N27 Medium" w:hAnsi="N27 Medium"/>
                          <w:sz w:val="72"/>
                          <w:szCs w:val="72"/>
                        </w:rPr>
                        <w:t xml:space="preserve"> gGmbH</w:t>
                      </w:r>
                    </w:p>
                    <w:p w14:paraId="3A9786B4" w14:textId="21BA8705" w:rsidR="00536489" w:rsidRPr="00DB290A" w:rsidRDefault="00DB290A">
                      <w:pPr>
                        <w:rPr>
                          <w:rFonts w:ascii="N27 Medium" w:hAnsi="N27 Medium"/>
                          <w:sz w:val="72"/>
                          <w:szCs w:val="72"/>
                        </w:rPr>
                      </w:pPr>
                      <w:r w:rsidRPr="00DB290A">
                        <w:rPr>
                          <w:rFonts w:ascii="N27 Medium" w:hAnsi="N27 Medium"/>
                          <w:sz w:val="72"/>
                          <w:szCs w:val="72"/>
                        </w:rPr>
                        <w:t>Förderung leicht gemacht!</w:t>
                      </w:r>
                    </w:p>
                  </w:txbxContent>
                </v:textbox>
                <w10:anchorlock/>
              </v:shape>
            </w:pict>
          </mc:Fallback>
        </mc:AlternateContent>
      </w:r>
    </w:p>
    <w:p w14:paraId="5DAB6C7B" w14:textId="20C1AC12" w:rsidR="00536489" w:rsidRPr="009B7B0C" w:rsidRDefault="00536489" w:rsidP="009B7B0C">
      <w:pPr>
        <w:jc w:val="both"/>
        <w:rPr>
          <w:rFonts w:ascii="N27" w:hAnsi="N27"/>
        </w:rPr>
      </w:pPr>
    </w:p>
    <w:p w14:paraId="02EB378F" w14:textId="77777777" w:rsidR="00536489" w:rsidRPr="009B7B0C" w:rsidRDefault="00536489" w:rsidP="009B7B0C">
      <w:pPr>
        <w:jc w:val="both"/>
        <w:rPr>
          <w:rFonts w:ascii="N27" w:hAnsi="N27"/>
        </w:rPr>
      </w:pPr>
    </w:p>
    <w:p w14:paraId="040DD3BF" w14:textId="77777777" w:rsidR="00137761" w:rsidRPr="00137761" w:rsidRDefault="00137761" w:rsidP="00137761">
      <w:pPr>
        <w:jc w:val="both"/>
        <w:rPr>
          <w:rFonts w:ascii="N27" w:hAnsi="N27"/>
        </w:rPr>
      </w:pPr>
      <w:r w:rsidRPr="00137761">
        <w:rPr>
          <w:rFonts w:ascii="N27" w:hAnsi="N27"/>
        </w:rPr>
        <w:t>Das ganze Jahr über bietet Ihre Gemeinde ein buntes Programm und vielfältige Veranstaltungen an. Sie schaffen damit einen wertvollen Beitrag für die Menschen vor Ort und die Region. Das muss sich tragen, und wir finden, das Engagement soll sich auch lohnen.</w:t>
      </w:r>
      <w:r w:rsidRPr="00137761">
        <w:rPr>
          <w:rFonts w:ascii="N27" w:hAnsi="N27"/>
        </w:rPr>
        <w:br/>
        <w:t>Wir können eine große Vielzahl Ihrer Veranstaltungen finanziell unterstützen. Alle Veranstaltungen und Angebote, die nicht allein der Erholung und der Freizeit zuzuordnen sind. Das klingt im Weiterbildungsgesetz viel strenger, als es gemacht ist.</w:t>
      </w:r>
    </w:p>
    <w:p w14:paraId="2180EF60" w14:textId="77777777" w:rsidR="00137761" w:rsidRDefault="00137761" w:rsidP="00137761">
      <w:pPr>
        <w:jc w:val="both"/>
        <w:rPr>
          <w:rFonts w:ascii="N27" w:hAnsi="N27"/>
        </w:rPr>
      </w:pPr>
      <w:r w:rsidRPr="00137761">
        <w:rPr>
          <w:rFonts w:ascii="N27" w:hAnsi="N27"/>
        </w:rPr>
        <w:t>Ein Gemeindeabend zur Jahreslosung, Blumengestecke binden lernen, gemeinsam neue Tanzschritte lernen – das alles ist förderfähig! Wir beraten Sie gerne und veranstalten regelmäßig kurze Online-Informationsveranstaltungen zum Thema „Förderung leicht gemacht“.</w:t>
      </w:r>
    </w:p>
    <w:p w14:paraId="5EB96743" w14:textId="77777777" w:rsidR="008F7367" w:rsidRDefault="008F7367" w:rsidP="00137761">
      <w:pPr>
        <w:jc w:val="both"/>
        <w:rPr>
          <w:rFonts w:ascii="N27" w:hAnsi="N27"/>
        </w:rPr>
      </w:pPr>
    </w:p>
    <w:p w14:paraId="102015D3" w14:textId="3CB7F297" w:rsidR="008F7367" w:rsidRPr="009B7B0C" w:rsidRDefault="008F7367" w:rsidP="008F7367">
      <w:pPr>
        <w:jc w:val="both"/>
        <w:rPr>
          <w:rFonts w:ascii="N27" w:hAnsi="N27" w:cs="Arial"/>
        </w:rPr>
      </w:pPr>
      <w:r w:rsidRPr="009B7B0C">
        <w:rPr>
          <w:rFonts w:ascii="N27" w:hAnsi="N27" w:cs="Arial"/>
        </w:rPr>
        <w:t>Die KEB Sachsen</w:t>
      </w:r>
      <w:r w:rsidR="004C5A39">
        <w:rPr>
          <w:rFonts w:ascii="N27" w:hAnsi="N27" w:cs="Arial"/>
        </w:rPr>
        <w:t xml:space="preserve"> gGmbH</w:t>
      </w:r>
      <w:r w:rsidRPr="009B7B0C">
        <w:rPr>
          <w:rFonts w:ascii="N27" w:hAnsi="N27" w:cs="Arial"/>
        </w:rPr>
        <w:t xml:space="preserve"> arbeitet zusammen mit anderen Einrichtungen der Erwachsenenbildung. Gemeinsam vertreten sie die Interessen ihrer Mitglieder gegenüber dem Freistaat Sachsen.</w:t>
      </w:r>
      <w:r w:rsidR="004C5A39">
        <w:rPr>
          <w:rFonts w:ascii="N27" w:hAnsi="N27" w:cs="Arial"/>
        </w:rPr>
        <w:t xml:space="preserve"> </w:t>
      </w:r>
      <w:r w:rsidRPr="009B7B0C">
        <w:rPr>
          <w:rFonts w:ascii="N27" w:hAnsi="N27" w:cs="Arial"/>
        </w:rPr>
        <w:t>Die Arbeit der KEB Sachsen</w:t>
      </w:r>
      <w:r w:rsidR="004C5A39">
        <w:rPr>
          <w:rFonts w:ascii="N27" w:hAnsi="N27" w:cs="Arial"/>
        </w:rPr>
        <w:t xml:space="preserve"> gGmbH</w:t>
      </w:r>
      <w:r w:rsidRPr="009B7B0C">
        <w:rPr>
          <w:rFonts w:ascii="N27" w:hAnsi="N27" w:cs="Arial"/>
        </w:rPr>
        <w:t xml:space="preserve"> wird teilweise mit Steuermitteln bezahlt. Diese Mittel kommen aus dem Haushalt, den die Abgeordneten des Sächsischen Landtags beschlossen haben.</w:t>
      </w:r>
      <w:r w:rsidR="004C5A39">
        <w:rPr>
          <w:rFonts w:ascii="N27" w:hAnsi="N27" w:cs="Arial"/>
        </w:rPr>
        <w:t xml:space="preserve"> </w:t>
      </w:r>
      <w:r w:rsidRPr="009B7B0C">
        <w:rPr>
          <w:rFonts w:ascii="N27" w:hAnsi="N27" w:cs="Arial"/>
        </w:rPr>
        <w:t xml:space="preserve">Wenn Sie eine öffentliche Bildungsveranstaltung für Erwachsene anbieten, gehört Ihre Veranstaltung zum staatlichen Erwachsenenbildungssystem. Dann kann der Freistaat Sachsen diese Veranstaltung durch die KEB Sachsen </w:t>
      </w:r>
      <w:r w:rsidR="004C5A39">
        <w:rPr>
          <w:rFonts w:ascii="N27" w:hAnsi="N27" w:cs="Arial"/>
        </w:rPr>
        <w:t xml:space="preserve">gGmbH </w:t>
      </w:r>
      <w:r w:rsidRPr="009B7B0C">
        <w:rPr>
          <w:rFonts w:ascii="N27" w:hAnsi="N27" w:cs="Arial"/>
        </w:rPr>
        <w:t>finanziell unterstützen.</w:t>
      </w:r>
    </w:p>
    <w:p w14:paraId="39F1FD78" w14:textId="77777777" w:rsidR="008F7367" w:rsidRPr="009B7B0C" w:rsidRDefault="008F7367" w:rsidP="008F7367">
      <w:pPr>
        <w:jc w:val="both"/>
        <w:rPr>
          <w:rFonts w:ascii="N27" w:hAnsi="N27" w:cs="Arial"/>
        </w:rPr>
      </w:pPr>
    </w:p>
    <w:p w14:paraId="1395B8D1" w14:textId="77777777" w:rsidR="008F7367" w:rsidRPr="009B7B0C" w:rsidRDefault="008F7367" w:rsidP="008F7367">
      <w:pPr>
        <w:jc w:val="both"/>
        <w:rPr>
          <w:rFonts w:ascii="N27" w:hAnsi="N27" w:cs="Arial"/>
        </w:rPr>
      </w:pPr>
      <w:r w:rsidRPr="009B7B0C">
        <w:rPr>
          <w:rFonts w:ascii="N27" w:hAnsi="N27" w:cs="Arial"/>
        </w:rPr>
        <w:t>Die Förderung richtet sich nach dem Gesetz über die Weiterbildung im Freistaat Sachsen (Weiterbildungsgesetz – WBG) und der Verordnung des Sächsischen Staatsministeriums für Kultus zur Förderung der Weiterbildung (Weiterbildungsförderungsverordnung – WbFöVO).</w:t>
      </w:r>
    </w:p>
    <w:p w14:paraId="75AD9D48" w14:textId="77777777" w:rsidR="008F7367" w:rsidRPr="00137761" w:rsidRDefault="008F7367" w:rsidP="00137761">
      <w:pPr>
        <w:jc w:val="both"/>
        <w:rPr>
          <w:rFonts w:ascii="N27" w:hAnsi="N27"/>
        </w:rPr>
      </w:pPr>
    </w:p>
    <w:p w14:paraId="35CBD350" w14:textId="034E6D50" w:rsidR="008C3650" w:rsidRPr="009B7B0C" w:rsidRDefault="005E275C" w:rsidP="009B7B0C">
      <w:pPr>
        <w:jc w:val="both"/>
        <w:rPr>
          <w:rFonts w:ascii="N27" w:hAnsi="N27"/>
        </w:rPr>
      </w:pPr>
      <w:r w:rsidRPr="009B7B0C">
        <w:rPr>
          <w:rFonts w:ascii="N27" w:hAnsi="N27"/>
          <w:noProof/>
        </w:rPr>
        <mc:AlternateContent>
          <mc:Choice Requires="wps">
            <w:drawing>
              <wp:anchor distT="0" distB="0" distL="114300" distR="114300" simplePos="0" relativeHeight="251658243" behindDoc="0" locked="0" layoutInCell="1" allowOverlap="1" wp14:anchorId="69E6CEC9" wp14:editId="5AE2275F">
                <wp:simplePos x="0" y="0"/>
                <wp:positionH relativeFrom="column">
                  <wp:posOffset>635</wp:posOffset>
                </wp:positionH>
                <wp:positionV relativeFrom="paragraph">
                  <wp:posOffset>183515</wp:posOffset>
                </wp:positionV>
                <wp:extent cx="6364605" cy="45085"/>
                <wp:effectExtent l="0" t="0" r="0" b="0"/>
                <wp:wrapNone/>
                <wp:docPr id="389440389" name="Rectangle 5"/>
                <wp:cNvGraphicFramePr/>
                <a:graphic xmlns:a="http://schemas.openxmlformats.org/drawingml/2006/main">
                  <a:graphicData uri="http://schemas.microsoft.com/office/word/2010/wordprocessingShape">
                    <wps:wsp>
                      <wps:cNvSpPr/>
                      <wps:spPr>
                        <a:xfrm>
                          <a:off x="0" y="0"/>
                          <a:ext cx="6364605" cy="45085"/>
                        </a:xfrm>
                        <a:prstGeom prst="rect">
                          <a:avLst/>
                        </a:prstGeom>
                        <a:solidFill>
                          <a:srgbClr val="FBBB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11DD2C">
              <v:rect id="Rectangle 5" style="position:absolute;margin-left:.05pt;margin-top:14.45pt;width:501.1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bb10" stroked="f" strokeweight="1pt" w14:anchorId="73F36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"/>
            </w:pict>
          </mc:Fallback>
        </mc:AlternateContent>
      </w:r>
    </w:p>
    <w:p w14:paraId="1A9EB681" w14:textId="6302F3C3" w:rsidR="00536489" w:rsidRPr="009B7B0C" w:rsidRDefault="00536489" w:rsidP="009B7B0C">
      <w:pPr>
        <w:jc w:val="both"/>
        <w:rPr>
          <w:rFonts w:ascii="N27" w:hAnsi="N27"/>
        </w:rPr>
      </w:pPr>
    </w:p>
    <w:p w14:paraId="51852394" w14:textId="343C95EC" w:rsidR="00A22AC7" w:rsidRPr="009B7B0C" w:rsidRDefault="00A22AC7" w:rsidP="009B7B0C">
      <w:pPr>
        <w:tabs>
          <w:tab w:val="left" w:pos="709"/>
        </w:tabs>
        <w:spacing w:line="276" w:lineRule="auto"/>
        <w:jc w:val="both"/>
        <w:rPr>
          <w:rFonts w:ascii="N27" w:hAnsi="N27"/>
          <w:b/>
          <w:sz w:val="30"/>
          <w:szCs w:val="30"/>
        </w:rPr>
      </w:pPr>
      <w:r w:rsidRPr="009B7B0C">
        <w:rPr>
          <w:rFonts w:ascii="N27" w:hAnsi="N27"/>
          <w:b/>
          <w:color w:val="07906B"/>
          <w:sz w:val="30"/>
          <w:szCs w:val="30"/>
          <w14:textFill>
            <w14:solidFill>
              <w14:srgbClr w14:val="07906B">
                <w14:alpha w14:val="50000"/>
              </w14:srgbClr>
            </w14:solidFill>
          </w14:textFill>
        </w:rPr>
        <w:t>1.</w:t>
      </w:r>
      <w:r w:rsidR="00E41714" w:rsidRPr="009B7B0C">
        <w:rPr>
          <w:rFonts w:ascii="N27" w:hAnsi="N27"/>
          <w:b/>
          <w:color w:val="07906B"/>
          <w:sz w:val="30"/>
          <w:szCs w:val="30"/>
          <w14:textFill>
            <w14:solidFill>
              <w14:srgbClr w14:val="07906B">
                <w14:alpha w14:val="50000"/>
              </w14:srgbClr>
            </w14:solidFill>
          </w14:textFill>
        </w:rPr>
        <w:tab/>
      </w:r>
      <w:r w:rsidR="008D140E" w:rsidRPr="009B7B0C">
        <w:rPr>
          <w:rFonts w:ascii="N27" w:hAnsi="N27"/>
          <w:b/>
          <w:color w:val="07906B"/>
          <w:sz w:val="30"/>
          <w:szCs w:val="30"/>
          <w14:textFill>
            <w14:solidFill>
              <w14:srgbClr w14:val="07906B">
                <w14:alpha w14:val="50000"/>
              </w14:srgbClr>
            </w14:solidFill>
          </w14:textFill>
        </w:rPr>
        <w:t>Grundförderung (GF)</w:t>
      </w:r>
      <w:r w:rsidR="00803430">
        <w:rPr>
          <w:rFonts w:ascii="N27" w:hAnsi="N27"/>
          <w:b/>
          <w:color w:val="07906B"/>
          <w:sz w:val="30"/>
          <w:szCs w:val="30"/>
          <w14:textFill>
            <w14:solidFill>
              <w14:srgbClr w14:val="07906B">
                <w14:alpha w14:val="50000"/>
              </w14:srgbClr>
            </w14:solidFill>
          </w14:textFill>
        </w:rPr>
        <w:t xml:space="preserve"> – Erfassungsformular für Veranstaltungen</w:t>
      </w:r>
    </w:p>
    <w:p w14:paraId="7B966A4D" w14:textId="77777777" w:rsidR="008D140E" w:rsidRPr="009B7B0C" w:rsidRDefault="008D140E" w:rsidP="009B7B0C">
      <w:pPr>
        <w:spacing w:before="100" w:beforeAutospacing="1" w:after="100" w:afterAutospacing="1"/>
        <w:jc w:val="both"/>
        <w:rPr>
          <w:rFonts w:ascii="N27" w:eastAsia="Times New Roman" w:hAnsi="N27" w:cs="Arial"/>
          <w:lang w:eastAsia="de-DE"/>
        </w:rPr>
      </w:pPr>
      <w:r w:rsidRPr="009B7B0C">
        <w:rPr>
          <w:rFonts w:ascii="N27" w:eastAsia="Times New Roman" w:hAnsi="N27" w:cs="Arial"/>
          <w:b/>
          <w:bCs/>
          <w:lang w:eastAsia="de-DE"/>
        </w:rPr>
        <w:t>Rechtsgrundlage:</w:t>
      </w:r>
      <w:r w:rsidRPr="009B7B0C">
        <w:rPr>
          <w:rFonts w:ascii="N27" w:eastAsia="Times New Roman" w:hAnsi="N27" w:cs="Arial"/>
          <w:lang w:eastAsia="de-DE"/>
        </w:rPr>
        <w:t xml:space="preserve"> Grundzuschuss, WbFöVO (insbesondere § 1 und § 4).</w:t>
      </w:r>
    </w:p>
    <w:p w14:paraId="0C21BF74" w14:textId="77777777" w:rsidR="008D140E" w:rsidRPr="008A04ED" w:rsidRDefault="008D140E" w:rsidP="008A04ED">
      <w:pPr>
        <w:tabs>
          <w:tab w:val="left" w:pos="709"/>
        </w:tabs>
        <w:jc w:val="both"/>
        <w:rPr>
          <w:rFonts w:ascii="N27" w:hAnsi="N27"/>
          <w:b/>
          <w:bCs/>
        </w:rPr>
      </w:pPr>
      <w:r w:rsidRPr="008A04ED">
        <w:rPr>
          <w:rFonts w:ascii="N27" w:hAnsi="N27"/>
          <w:b/>
          <w:bCs/>
        </w:rPr>
        <w:t>Für die Gewährung der Grundförderung gelten folgende Voraussetzungen:</w:t>
      </w:r>
    </w:p>
    <w:p w14:paraId="70D4E01F" w14:textId="77777777" w:rsidR="008D140E" w:rsidRPr="009B7B0C" w:rsidRDefault="008D140E" w:rsidP="008A04ED">
      <w:pPr>
        <w:numPr>
          <w:ilvl w:val="0"/>
          <w:numId w:val="12"/>
        </w:numPr>
        <w:ind w:left="714" w:hanging="357"/>
        <w:jc w:val="both"/>
        <w:rPr>
          <w:rFonts w:ascii="N27" w:eastAsia="Times New Roman" w:hAnsi="N27" w:cs="Arial"/>
          <w:lang w:eastAsia="de-DE"/>
        </w:rPr>
      </w:pPr>
      <w:r w:rsidRPr="009B7B0C">
        <w:rPr>
          <w:rFonts w:ascii="N27" w:eastAsia="Times New Roman" w:hAnsi="N27" w:cs="Arial"/>
          <w:lang w:eastAsia="de-DE"/>
        </w:rPr>
        <w:t xml:space="preserve">Die Veranstaltung muss einen </w:t>
      </w:r>
      <w:r w:rsidRPr="009B7B0C">
        <w:rPr>
          <w:rFonts w:ascii="N27" w:eastAsia="Times New Roman" w:hAnsi="N27" w:cs="Arial"/>
          <w:b/>
          <w:bCs/>
          <w:lang w:eastAsia="de-DE"/>
        </w:rPr>
        <w:t>deutlichen Bildungscharakter</w:t>
      </w:r>
      <w:r w:rsidRPr="009B7B0C">
        <w:rPr>
          <w:rFonts w:ascii="N27" w:eastAsia="Times New Roman" w:hAnsi="N27" w:cs="Arial"/>
          <w:lang w:eastAsia="de-DE"/>
        </w:rPr>
        <w:t xml:space="preserve"> tragen. Pädagogisch qualifizierte Planung und eine erwachsenenpädagogische Zielsetzung sind erforderlich.</w:t>
      </w:r>
    </w:p>
    <w:p w14:paraId="731B9FF8" w14:textId="77777777" w:rsidR="008D140E" w:rsidRPr="009B7B0C" w:rsidRDefault="008D140E" w:rsidP="008A04ED">
      <w:pPr>
        <w:numPr>
          <w:ilvl w:val="0"/>
          <w:numId w:val="12"/>
        </w:numPr>
        <w:ind w:left="714" w:hanging="357"/>
        <w:jc w:val="both"/>
        <w:rPr>
          <w:rFonts w:ascii="N27" w:eastAsia="Times New Roman" w:hAnsi="N27" w:cs="Arial"/>
          <w:lang w:eastAsia="de-DE"/>
        </w:rPr>
      </w:pPr>
      <w:r w:rsidRPr="009B7B0C">
        <w:rPr>
          <w:rFonts w:ascii="N27" w:eastAsia="Times New Roman" w:hAnsi="N27" w:cs="Arial"/>
          <w:lang w:eastAsia="de-DE"/>
        </w:rPr>
        <w:t xml:space="preserve">Die Veranstaltung muss </w:t>
      </w:r>
      <w:r w:rsidRPr="009B7B0C">
        <w:rPr>
          <w:rFonts w:ascii="N27" w:eastAsia="Times New Roman" w:hAnsi="N27" w:cs="Arial"/>
          <w:b/>
          <w:bCs/>
          <w:lang w:eastAsia="de-DE"/>
        </w:rPr>
        <w:t>öffentlich</w:t>
      </w:r>
      <w:r w:rsidRPr="009B7B0C">
        <w:rPr>
          <w:rFonts w:ascii="N27" w:eastAsia="Times New Roman" w:hAnsi="N27" w:cs="Arial"/>
          <w:lang w:eastAsia="de-DE"/>
        </w:rPr>
        <w:t xml:space="preserve"> mit Thema, Zeit und Ort ausgeschrieben werden. In der Bekanntmachung ist auf die Zusammenarbeit mit der KEB Sachsen sowie auf die Mitfinanzierung aus Steuermitteln hinzuweisen.</w:t>
      </w:r>
    </w:p>
    <w:p w14:paraId="44603686" w14:textId="77777777" w:rsidR="008D140E" w:rsidRPr="009B7B0C" w:rsidRDefault="008D140E" w:rsidP="008A04ED">
      <w:pPr>
        <w:numPr>
          <w:ilvl w:val="0"/>
          <w:numId w:val="12"/>
        </w:numPr>
        <w:ind w:left="714" w:hanging="357"/>
        <w:jc w:val="both"/>
        <w:rPr>
          <w:rFonts w:ascii="N27" w:eastAsia="Times New Roman" w:hAnsi="N27" w:cs="Arial"/>
          <w:lang w:eastAsia="de-DE"/>
        </w:rPr>
      </w:pPr>
      <w:r w:rsidRPr="009B7B0C">
        <w:rPr>
          <w:rFonts w:ascii="N27" w:eastAsia="Times New Roman" w:hAnsi="N27" w:cs="Arial"/>
          <w:lang w:eastAsia="de-DE"/>
        </w:rPr>
        <w:t xml:space="preserve">Angaben zur </w:t>
      </w:r>
      <w:r w:rsidRPr="009B7B0C">
        <w:rPr>
          <w:rFonts w:ascii="N27" w:eastAsia="Times New Roman" w:hAnsi="N27" w:cs="Arial"/>
          <w:b/>
          <w:bCs/>
          <w:lang w:eastAsia="de-DE"/>
        </w:rPr>
        <w:t>Barrierefreiheit</w:t>
      </w:r>
      <w:r w:rsidRPr="009B7B0C">
        <w:rPr>
          <w:rFonts w:ascii="N27" w:eastAsia="Times New Roman" w:hAnsi="N27" w:cs="Arial"/>
          <w:lang w:eastAsia="de-DE"/>
        </w:rPr>
        <w:t xml:space="preserve"> müssen in der Veröffentlichung enthalten sein (z. B. Zugang, Hilfsmittel, Kontaktmöglichkeit für Unterstützung).</w:t>
      </w:r>
    </w:p>
    <w:p w14:paraId="65639F74" w14:textId="77777777" w:rsidR="008D140E" w:rsidRPr="009B7B0C" w:rsidRDefault="008D140E" w:rsidP="008A04ED">
      <w:pPr>
        <w:numPr>
          <w:ilvl w:val="0"/>
          <w:numId w:val="12"/>
        </w:numPr>
        <w:ind w:left="714" w:hanging="357"/>
        <w:jc w:val="both"/>
        <w:rPr>
          <w:rFonts w:ascii="N27" w:eastAsia="Times New Roman" w:hAnsi="N27" w:cs="Arial"/>
          <w:lang w:eastAsia="de-DE"/>
        </w:rPr>
      </w:pPr>
      <w:r w:rsidRPr="009B7B0C">
        <w:rPr>
          <w:rFonts w:ascii="N27" w:eastAsia="Times New Roman" w:hAnsi="N27" w:cs="Arial"/>
          <w:lang w:eastAsia="de-DE"/>
        </w:rPr>
        <w:t xml:space="preserve">Die Veranstaltung muss </w:t>
      </w:r>
      <w:r w:rsidRPr="009B7B0C">
        <w:rPr>
          <w:rFonts w:ascii="N27" w:eastAsia="Times New Roman" w:hAnsi="N27" w:cs="Arial"/>
          <w:b/>
          <w:bCs/>
          <w:lang w:eastAsia="de-DE"/>
        </w:rPr>
        <w:t>allen Interessierten zugänglich</w:t>
      </w:r>
      <w:r w:rsidRPr="009B7B0C">
        <w:rPr>
          <w:rFonts w:ascii="N27" w:eastAsia="Times New Roman" w:hAnsi="N27" w:cs="Arial"/>
          <w:lang w:eastAsia="de-DE"/>
        </w:rPr>
        <w:t xml:space="preserve"> sein. Voraussetzung christlichen Glaubens oder Kirchenmitgliedschaft darf nicht verlangt werden.</w:t>
      </w:r>
    </w:p>
    <w:p w14:paraId="647B21E0" w14:textId="77777777" w:rsidR="008D140E" w:rsidRPr="009B7B0C" w:rsidRDefault="008D140E" w:rsidP="008A04ED">
      <w:pPr>
        <w:numPr>
          <w:ilvl w:val="0"/>
          <w:numId w:val="12"/>
        </w:numPr>
        <w:ind w:left="714" w:hanging="357"/>
        <w:jc w:val="both"/>
        <w:rPr>
          <w:rFonts w:ascii="N27" w:eastAsia="Times New Roman" w:hAnsi="N27" w:cs="Arial"/>
          <w:lang w:eastAsia="de-DE"/>
        </w:rPr>
      </w:pPr>
      <w:r w:rsidRPr="009B7B0C">
        <w:rPr>
          <w:rFonts w:ascii="N27" w:eastAsia="Times New Roman" w:hAnsi="N27" w:cs="Arial"/>
          <w:lang w:eastAsia="de-DE"/>
        </w:rPr>
        <w:t xml:space="preserve">Es dürfen </w:t>
      </w:r>
      <w:r w:rsidRPr="009B7B0C">
        <w:rPr>
          <w:rFonts w:ascii="N27" w:eastAsia="Times New Roman" w:hAnsi="N27" w:cs="Arial"/>
          <w:b/>
          <w:bCs/>
          <w:lang w:eastAsia="de-DE"/>
        </w:rPr>
        <w:t>keine konsumatorischen Angebote</w:t>
      </w:r>
      <w:r w:rsidRPr="009B7B0C">
        <w:rPr>
          <w:rFonts w:ascii="N27" w:eastAsia="Times New Roman" w:hAnsi="N27" w:cs="Arial"/>
          <w:lang w:eastAsia="de-DE"/>
        </w:rPr>
        <w:t xml:space="preserve"> gefördert werden (kein vorwiegender Verkaufs- oder Konsumzweck). </w:t>
      </w:r>
      <w:r w:rsidRPr="009B7B0C">
        <w:rPr>
          <w:rFonts w:ascii="N27" w:eastAsia="Times New Roman" w:hAnsi="N27" w:cs="Arial"/>
          <w:b/>
          <w:bCs/>
          <w:lang w:eastAsia="de-DE"/>
        </w:rPr>
        <w:t>Sportveranstaltungen</w:t>
      </w:r>
      <w:r w:rsidRPr="009B7B0C">
        <w:rPr>
          <w:rFonts w:ascii="N27" w:eastAsia="Times New Roman" w:hAnsi="N27" w:cs="Arial"/>
          <w:lang w:eastAsia="de-DE"/>
        </w:rPr>
        <w:t xml:space="preserve"> sind von der Förderung </w:t>
      </w:r>
      <w:r w:rsidRPr="009B7B0C">
        <w:rPr>
          <w:rFonts w:ascii="N27" w:eastAsia="Times New Roman" w:hAnsi="N27" w:cs="Arial"/>
          <w:lang w:eastAsia="de-DE"/>
        </w:rPr>
        <w:lastRenderedPageBreak/>
        <w:t>ausgeschlossen. (Diese Einschränkungen richten sich nach den Ausschlussgründen und Förderzwecken der WbFöVO / WBG.)</w:t>
      </w:r>
    </w:p>
    <w:p w14:paraId="7B723652" w14:textId="77777777" w:rsidR="008D140E" w:rsidRPr="009B7B0C" w:rsidRDefault="008D140E" w:rsidP="008A04ED">
      <w:pPr>
        <w:numPr>
          <w:ilvl w:val="0"/>
          <w:numId w:val="12"/>
        </w:numPr>
        <w:jc w:val="both"/>
        <w:rPr>
          <w:rFonts w:ascii="N27" w:eastAsia="Times New Roman" w:hAnsi="N27" w:cs="Arial"/>
          <w:lang w:eastAsia="de-DE"/>
        </w:rPr>
      </w:pPr>
      <w:r w:rsidRPr="009B7B0C">
        <w:rPr>
          <w:rFonts w:ascii="N27" w:eastAsia="Times New Roman" w:hAnsi="N27" w:cs="Arial"/>
          <w:b/>
          <w:bCs/>
          <w:lang w:eastAsia="de-DE"/>
        </w:rPr>
        <w:t>Mindestteilnehmerzahl:</w:t>
      </w:r>
      <w:r w:rsidRPr="009B7B0C">
        <w:rPr>
          <w:rFonts w:ascii="N27" w:eastAsia="Times New Roman" w:hAnsi="N27" w:cs="Arial"/>
          <w:lang w:eastAsia="de-DE"/>
        </w:rPr>
        <w:t xml:space="preserve"> Die Veranstaltung muss von mindestens </w:t>
      </w:r>
      <w:r w:rsidRPr="009B7B0C">
        <w:rPr>
          <w:rFonts w:ascii="N27" w:eastAsia="Times New Roman" w:hAnsi="N27" w:cs="Arial"/>
          <w:b/>
          <w:bCs/>
          <w:lang w:eastAsia="de-DE"/>
        </w:rPr>
        <w:t>vier</w:t>
      </w:r>
      <w:r w:rsidRPr="009B7B0C">
        <w:rPr>
          <w:rFonts w:ascii="N27" w:eastAsia="Times New Roman" w:hAnsi="N27" w:cs="Arial"/>
          <w:lang w:eastAsia="de-DE"/>
        </w:rPr>
        <w:t xml:space="preserve"> Personen besucht werden. Teilnahmelisten sind zu führen.</w:t>
      </w:r>
    </w:p>
    <w:p w14:paraId="3AB3ABDF" w14:textId="77777777" w:rsidR="008D140E" w:rsidRPr="009B7B0C" w:rsidRDefault="008D140E" w:rsidP="008A04ED">
      <w:pPr>
        <w:numPr>
          <w:ilvl w:val="0"/>
          <w:numId w:val="12"/>
        </w:numPr>
        <w:jc w:val="both"/>
        <w:rPr>
          <w:rFonts w:ascii="N27" w:eastAsia="Times New Roman" w:hAnsi="N27" w:cs="Arial"/>
          <w:lang w:eastAsia="de-DE"/>
        </w:rPr>
      </w:pPr>
      <w:r w:rsidRPr="009B7B0C">
        <w:rPr>
          <w:rFonts w:ascii="N27" w:eastAsia="Times New Roman" w:hAnsi="N27" w:cs="Arial"/>
          <w:b/>
          <w:bCs/>
          <w:lang w:eastAsia="de-DE"/>
        </w:rPr>
        <w:t>Umfang:</w:t>
      </w:r>
      <w:r w:rsidRPr="009B7B0C">
        <w:rPr>
          <w:rFonts w:ascii="N27" w:eastAsia="Times New Roman" w:hAnsi="N27" w:cs="Arial"/>
          <w:lang w:eastAsia="de-DE"/>
        </w:rPr>
        <w:t xml:space="preserve"> Mindestens </w:t>
      </w:r>
      <w:r w:rsidRPr="009B7B0C">
        <w:rPr>
          <w:rFonts w:ascii="N27" w:eastAsia="Times New Roman" w:hAnsi="N27" w:cs="Arial"/>
          <w:b/>
          <w:bCs/>
          <w:lang w:eastAsia="de-DE"/>
        </w:rPr>
        <w:t>zwei Bildungsstunden à 45 Minuten</w:t>
      </w:r>
      <w:r w:rsidRPr="009B7B0C">
        <w:rPr>
          <w:rFonts w:ascii="N27" w:eastAsia="Times New Roman" w:hAnsi="N27" w:cs="Arial"/>
          <w:lang w:eastAsia="de-DE"/>
        </w:rPr>
        <w:t>. Mehrere Veranstaltungen mit gleicher Zielgruppe sollten innerhalb eines Jahres zu Reihen unter einem übergeordneten Thema zusammengefasst werden. Thematische Teile von Rüstzeiten können gegebenenfalls gefördert werden.</w:t>
      </w:r>
    </w:p>
    <w:p w14:paraId="7A5D955B" w14:textId="74429833" w:rsidR="008D140E" w:rsidRPr="009B7B0C" w:rsidRDefault="008D140E" w:rsidP="008A04ED">
      <w:pPr>
        <w:numPr>
          <w:ilvl w:val="0"/>
          <w:numId w:val="12"/>
        </w:numPr>
        <w:jc w:val="both"/>
        <w:rPr>
          <w:rFonts w:ascii="N27" w:eastAsia="Times New Roman" w:hAnsi="N27" w:cs="Arial"/>
          <w:lang w:eastAsia="de-DE"/>
        </w:rPr>
      </w:pPr>
      <w:r w:rsidRPr="009B7B0C">
        <w:rPr>
          <w:rFonts w:ascii="N27" w:eastAsia="Times New Roman" w:hAnsi="N27" w:cs="Arial"/>
          <w:lang w:eastAsia="de-DE"/>
        </w:rPr>
        <w:t xml:space="preserve">Förderfähige Veranstaltungen sind solche, die in das öffentliche Erwachsenenbildungssystem eingeordnet werden — also in erklärter Zusammenarbeit mit der KEB Sachsen </w:t>
      </w:r>
      <w:r w:rsidR="75784C8A" w:rsidRPr="55871A15">
        <w:rPr>
          <w:rFonts w:ascii="N27" w:eastAsia="Times New Roman" w:hAnsi="N27" w:cs="Arial"/>
          <w:lang w:eastAsia="de-DE"/>
        </w:rPr>
        <w:t>gGmbH</w:t>
      </w:r>
      <w:r w:rsidRPr="55871A15">
        <w:rPr>
          <w:rFonts w:ascii="N27" w:eastAsia="Times New Roman" w:hAnsi="N27" w:cs="Arial"/>
          <w:lang w:eastAsia="de-DE"/>
        </w:rPr>
        <w:t xml:space="preserve"> </w:t>
      </w:r>
      <w:r w:rsidRPr="009B7B0C">
        <w:rPr>
          <w:rFonts w:ascii="N27" w:eastAsia="Times New Roman" w:hAnsi="N27" w:cs="Arial"/>
          <w:lang w:eastAsia="de-DE"/>
        </w:rPr>
        <w:t>durchgeführt werden.</w:t>
      </w:r>
    </w:p>
    <w:p w14:paraId="1F9A54B3" w14:textId="0985AB93" w:rsidR="00E41714" w:rsidRPr="009B7B0C" w:rsidRDefault="008D140E" w:rsidP="009B7B0C">
      <w:pPr>
        <w:spacing w:before="100" w:beforeAutospacing="1" w:after="100" w:afterAutospacing="1"/>
        <w:jc w:val="both"/>
        <w:rPr>
          <w:rFonts w:ascii="N27" w:eastAsia="Times New Roman" w:hAnsi="N27" w:cs="Arial"/>
          <w:lang w:eastAsia="de-DE"/>
        </w:rPr>
      </w:pPr>
      <w:r w:rsidRPr="009B7B0C">
        <w:rPr>
          <w:rFonts w:ascii="N27" w:eastAsia="Times New Roman" w:hAnsi="N27" w:cs="Arial"/>
          <w:b/>
          <w:bCs/>
          <w:lang w:eastAsia="de-DE"/>
        </w:rPr>
        <w:t>Antrag / Formulare:</w:t>
      </w:r>
      <w:r w:rsidRPr="009B7B0C">
        <w:rPr>
          <w:rFonts w:ascii="N27" w:eastAsia="Times New Roman" w:hAnsi="N27" w:cs="Arial"/>
          <w:lang w:eastAsia="de-DE"/>
        </w:rPr>
        <w:t xml:space="preserve"> Für die Grundförderung sind die Formulare </w:t>
      </w:r>
      <w:r w:rsidRPr="009B7B0C">
        <w:rPr>
          <w:rFonts w:ascii="N27" w:eastAsia="Times New Roman" w:hAnsi="N27" w:cs="Arial"/>
          <w:b/>
          <w:bCs/>
          <w:lang w:eastAsia="de-DE"/>
        </w:rPr>
        <w:t>GF</w:t>
      </w:r>
      <w:r w:rsidRPr="009B7B0C">
        <w:rPr>
          <w:rFonts w:ascii="N27" w:eastAsia="Times New Roman" w:hAnsi="N27" w:cs="Arial"/>
          <w:lang w:eastAsia="de-DE"/>
        </w:rPr>
        <w:t xml:space="preserve"> auszufüllen. Die Auszahlung des Grundzuschusses erfolgt im darauffolgenden Jahr. (Interne Abwicklung und Fristen werden durch die KEB Sachsen </w:t>
      </w:r>
      <w:r w:rsidR="00370C03">
        <w:rPr>
          <w:rFonts w:ascii="N27" w:eastAsia="Times New Roman" w:hAnsi="N27" w:cs="Arial"/>
          <w:lang w:eastAsia="de-DE"/>
        </w:rPr>
        <w:t xml:space="preserve">gGmbH </w:t>
      </w:r>
      <w:r w:rsidRPr="009B7B0C">
        <w:rPr>
          <w:rFonts w:ascii="N27" w:eastAsia="Times New Roman" w:hAnsi="N27" w:cs="Arial"/>
          <w:lang w:eastAsia="de-DE"/>
        </w:rPr>
        <w:t>vorgegeben.)</w:t>
      </w:r>
    </w:p>
    <w:p w14:paraId="1FC475D1" w14:textId="77777777" w:rsidR="00800CE6" w:rsidRPr="009B7B0C" w:rsidRDefault="00800CE6" w:rsidP="009B7B0C">
      <w:pPr>
        <w:tabs>
          <w:tab w:val="left" w:pos="709"/>
        </w:tabs>
        <w:spacing w:line="276" w:lineRule="auto"/>
        <w:jc w:val="both"/>
        <w:rPr>
          <w:rFonts w:ascii="N27" w:hAnsi="N27"/>
          <w:sz w:val="22"/>
          <w:szCs w:val="22"/>
          <w:lang w:val="en-US"/>
        </w:rPr>
      </w:pPr>
      <w:r w:rsidRPr="009B7B0C">
        <w:rPr>
          <w:rFonts w:ascii="N27" w:hAnsi="N27"/>
          <w:noProof/>
        </w:rPr>
        <mc:AlternateContent>
          <mc:Choice Requires="wps">
            <w:drawing>
              <wp:anchor distT="0" distB="0" distL="114300" distR="114300" simplePos="0" relativeHeight="251658244" behindDoc="0" locked="0" layoutInCell="1" allowOverlap="1" wp14:anchorId="79FF7308" wp14:editId="57ECFEFA">
                <wp:simplePos x="0" y="0"/>
                <wp:positionH relativeFrom="column">
                  <wp:posOffset>0</wp:posOffset>
                </wp:positionH>
                <wp:positionV relativeFrom="paragraph">
                  <wp:posOffset>54610</wp:posOffset>
                </wp:positionV>
                <wp:extent cx="6364605" cy="45085"/>
                <wp:effectExtent l="0" t="0" r="0" b="0"/>
                <wp:wrapNone/>
                <wp:docPr id="5" name="Rectangle 5"/>
                <wp:cNvGraphicFramePr/>
                <a:graphic xmlns:a="http://schemas.openxmlformats.org/drawingml/2006/main">
                  <a:graphicData uri="http://schemas.microsoft.com/office/word/2010/wordprocessingShape">
                    <wps:wsp>
                      <wps:cNvSpPr/>
                      <wps:spPr>
                        <a:xfrm>
                          <a:off x="0" y="0"/>
                          <a:ext cx="6364605" cy="45085"/>
                        </a:xfrm>
                        <a:prstGeom prst="rect">
                          <a:avLst/>
                        </a:prstGeom>
                        <a:solidFill>
                          <a:srgbClr val="FBBB10">
                            <a:alpha val="2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36D11CB8">
              <v:rect id="Rectangle 5" style="position:absolute;margin-left:0;margin-top:4.3pt;width:501.1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bb10" stroked="f" strokeweight="1pt" w14:anchorId="4FFEE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">
                <v:fill opacity="16448f"/>
              </v:rect>
            </w:pict>
          </mc:Fallback>
        </mc:AlternateContent>
      </w:r>
    </w:p>
    <w:p w14:paraId="3F376C0D" w14:textId="4DFB4491" w:rsidR="008F7367" w:rsidRDefault="008F7367" w:rsidP="008F7367">
      <w:pPr>
        <w:tabs>
          <w:tab w:val="left" w:pos="709"/>
        </w:tabs>
        <w:spacing w:line="276" w:lineRule="auto"/>
        <w:jc w:val="both"/>
        <w:rPr>
          <w:rFonts w:ascii="N27" w:hAnsi="N27"/>
          <w:b/>
          <w:color w:val="07906B"/>
          <w:sz w:val="30"/>
          <w:szCs w:val="30"/>
          <w14:textFill>
            <w14:solidFill>
              <w14:srgbClr w14:val="07906B">
                <w14:alpha w14:val="50000"/>
              </w14:srgbClr>
            </w14:solidFill>
          </w14:textFill>
        </w:rPr>
      </w:pPr>
      <w:r w:rsidRPr="008F7367">
        <w:rPr>
          <w:rFonts w:ascii="N27" w:hAnsi="N27"/>
          <w:b/>
          <w:color w:val="07906B"/>
          <w:sz w:val="30"/>
          <w:szCs w:val="30"/>
          <w14:textFill>
            <w14:solidFill>
              <w14:srgbClr w14:val="07906B">
                <w14:alpha w14:val="50000"/>
              </w14:srgbClr>
            </w14:solidFill>
          </w14:textFill>
        </w:rPr>
        <w:t>2.</w:t>
      </w:r>
      <w:r>
        <w:rPr>
          <w:rFonts w:ascii="N27" w:hAnsi="N27"/>
          <w:b/>
          <w:color w:val="07906B"/>
          <w:sz w:val="30"/>
          <w:szCs w:val="30"/>
          <w14:textFill>
            <w14:solidFill>
              <w14:srgbClr w14:val="07906B">
                <w14:alpha w14:val="50000"/>
              </w14:srgbClr>
            </w14:solidFill>
          </w14:textFill>
        </w:rPr>
        <w:tab/>
      </w:r>
      <w:r w:rsidRPr="008F7367">
        <w:rPr>
          <w:rFonts w:ascii="N27" w:hAnsi="N27"/>
          <w:b/>
          <w:color w:val="07906B"/>
          <w:sz w:val="30"/>
          <w:szCs w:val="30"/>
          <w14:textFill>
            <w14:solidFill>
              <w14:srgbClr w14:val="07906B">
                <w14:alpha w14:val="50000"/>
              </w14:srgbClr>
            </w14:solidFill>
          </w14:textFill>
        </w:rPr>
        <w:t>Zusatzförderung (ehemals Projektförderung)</w:t>
      </w:r>
    </w:p>
    <w:p w14:paraId="5A0F276E" w14:textId="77777777" w:rsidR="008F7367" w:rsidRDefault="008F7367" w:rsidP="008F7367">
      <w:pPr>
        <w:tabs>
          <w:tab w:val="left" w:pos="709"/>
        </w:tabs>
        <w:spacing w:line="276" w:lineRule="auto"/>
        <w:jc w:val="both"/>
        <w:rPr>
          <w:rFonts w:ascii="N27" w:hAnsi="N27"/>
        </w:rPr>
      </w:pPr>
    </w:p>
    <w:p w14:paraId="4C38FD79" w14:textId="1240C696" w:rsidR="008F7367" w:rsidRPr="008F7367" w:rsidRDefault="008F7367" w:rsidP="008F7367">
      <w:pPr>
        <w:jc w:val="both"/>
        <w:rPr>
          <w:rFonts w:ascii="N27" w:hAnsi="N27" w:cs="Arial"/>
        </w:rPr>
      </w:pPr>
      <w:r w:rsidRPr="008F7367">
        <w:rPr>
          <w:rFonts w:ascii="N27" w:hAnsi="N27" w:cs="Arial"/>
        </w:rPr>
        <w:t>Um auch weiterhin besondere Programmhighlights setzen zu können, steht unseren Mitgliedern ergänzend zur Grundförderung die Zusatzförderung zur Verfügung. Die Zusatzförderung ersetzt die frühere Projektförderung – außer dem Namen haben sich keine inhaltlichen Rahmenbedingungen geändert.</w:t>
      </w:r>
    </w:p>
    <w:p w14:paraId="5174E3DD" w14:textId="77777777" w:rsidR="008F7367" w:rsidRPr="008F7367" w:rsidRDefault="008F7367" w:rsidP="008F7367">
      <w:pPr>
        <w:jc w:val="both"/>
        <w:rPr>
          <w:rFonts w:ascii="N27" w:hAnsi="N27" w:cs="Arial"/>
        </w:rPr>
      </w:pPr>
    </w:p>
    <w:p w14:paraId="4160E120" w14:textId="77777777" w:rsidR="008F7367" w:rsidRDefault="008F7367" w:rsidP="008A04ED">
      <w:pPr>
        <w:tabs>
          <w:tab w:val="left" w:pos="709"/>
        </w:tabs>
        <w:jc w:val="both"/>
        <w:rPr>
          <w:rFonts w:ascii="N27" w:hAnsi="N27"/>
          <w:b/>
          <w:bCs/>
        </w:rPr>
      </w:pPr>
      <w:r w:rsidRPr="008F7367">
        <w:rPr>
          <w:rFonts w:ascii="N27" w:hAnsi="N27"/>
          <w:b/>
          <w:bCs/>
        </w:rPr>
        <w:t>Was kann gefördert werden?</w:t>
      </w:r>
    </w:p>
    <w:p w14:paraId="488C8867" w14:textId="77777777" w:rsidR="008F7367" w:rsidRPr="008F7367" w:rsidRDefault="008F7367" w:rsidP="008A04ED">
      <w:pPr>
        <w:numPr>
          <w:ilvl w:val="0"/>
          <w:numId w:val="12"/>
        </w:numPr>
        <w:tabs>
          <w:tab w:val="clear" w:pos="720"/>
          <w:tab w:val="left" w:pos="709"/>
        </w:tabs>
        <w:ind w:left="709"/>
        <w:jc w:val="both"/>
        <w:rPr>
          <w:rFonts w:ascii="N27" w:eastAsia="Times New Roman" w:hAnsi="N27" w:cs="Arial"/>
          <w:lang w:eastAsia="de-DE"/>
        </w:rPr>
      </w:pPr>
      <w:r w:rsidRPr="008F7367">
        <w:rPr>
          <w:rFonts w:ascii="N27" w:eastAsia="Times New Roman" w:hAnsi="N27" w:cs="Arial"/>
          <w:lang w:eastAsia="de-DE"/>
        </w:rPr>
        <w:t>Einzelveranstaltungen mit besonderem inhaltlichem oder methodischem Schwerpunkt</w:t>
      </w:r>
    </w:p>
    <w:p w14:paraId="389BE12A" w14:textId="77777777" w:rsidR="00C649E9" w:rsidRDefault="008F7367" w:rsidP="008A04ED">
      <w:pPr>
        <w:numPr>
          <w:ilvl w:val="0"/>
          <w:numId w:val="12"/>
        </w:numPr>
        <w:tabs>
          <w:tab w:val="clear" w:pos="720"/>
          <w:tab w:val="left" w:pos="709"/>
        </w:tabs>
        <w:ind w:left="709"/>
        <w:jc w:val="both"/>
        <w:rPr>
          <w:rFonts w:ascii="N27" w:eastAsia="Times New Roman" w:hAnsi="N27" w:cs="Arial"/>
          <w:lang w:eastAsia="de-DE"/>
        </w:rPr>
      </w:pPr>
      <w:r w:rsidRPr="008F7367">
        <w:rPr>
          <w:rFonts w:ascii="N27" w:eastAsia="Times New Roman" w:hAnsi="N27" w:cs="Arial"/>
          <w:lang w:eastAsia="de-DE"/>
        </w:rPr>
        <w:t>Sachmittel und Anschaffungen, z. B. technische Geräte</w:t>
      </w:r>
    </w:p>
    <w:p w14:paraId="75451B2B" w14:textId="5371C9A8" w:rsidR="008F7367" w:rsidRPr="00C649E9" w:rsidRDefault="008F7367" w:rsidP="008A04ED">
      <w:pPr>
        <w:numPr>
          <w:ilvl w:val="0"/>
          <w:numId w:val="12"/>
        </w:numPr>
        <w:tabs>
          <w:tab w:val="clear" w:pos="720"/>
          <w:tab w:val="left" w:pos="709"/>
        </w:tabs>
        <w:ind w:left="709"/>
        <w:jc w:val="both"/>
        <w:rPr>
          <w:rFonts w:ascii="N27" w:eastAsia="Times New Roman" w:hAnsi="N27" w:cs="Arial"/>
          <w:lang w:eastAsia="de-DE"/>
        </w:rPr>
      </w:pPr>
      <w:r w:rsidRPr="008A04ED">
        <w:rPr>
          <w:rFonts w:ascii="N27" w:eastAsia="Times New Roman" w:hAnsi="N27" w:cs="Arial"/>
          <w:lang w:eastAsia="de-DE"/>
        </w:rPr>
        <w:t>Thematisch sollten sich die beantragten Maßnahmen an den Schwerpunktbereichen politische Bildung und digitale Bildung orientieren.</w:t>
      </w:r>
    </w:p>
    <w:p w14:paraId="13EE77FC" w14:textId="77777777" w:rsidR="008A04ED" w:rsidRDefault="008A04ED" w:rsidP="008A04ED">
      <w:pPr>
        <w:tabs>
          <w:tab w:val="left" w:pos="709"/>
        </w:tabs>
        <w:jc w:val="both"/>
        <w:rPr>
          <w:rFonts w:ascii="N27" w:hAnsi="N27"/>
          <w:b/>
          <w:bCs/>
        </w:rPr>
      </w:pPr>
    </w:p>
    <w:p w14:paraId="7F2AC772" w14:textId="406F9686" w:rsidR="008F7367" w:rsidRPr="008F7367" w:rsidRDefault="008F7367" w:rsidP="008A04ED">
      <w:pPr>
        <w:tabs>
          <w:tab w:val="left" w:pos="709"/>
        </w:tabs>
        <w:jc w:val="both"/>
        <w:rPr>
          <w:rFonts w:ascii="N27" w:hAnsi="N27"/>
          <w:b/>
          <w:bCs/>
        </w:rPr>
      </w:pPr>
      <w:r w:rsidRPr="008F7367">
        <w:rPr>
          <w:rFonts w:ascii="N27" w:hAnsi="N27"/>
          <w:b/>
          <w:bCs/>
        </w:rPr>
        <w:t>Umfang der Förderung</w:t>
      </w:r>
    </w:p>
    <w:p w14:paraId="2732589A" w14:textId="77777777" w:rsidR="008F7367" w:rsidRPr="008F7367" w:rsidRDefault="008F7367" w:rsidP="008A04ED">
      <w:pPr>
        <w:numPr>
          <w:ilvl w:val="0"/>
          <w:numId w:val="12"/>
        </w:numPr>
        <w:tabs>
          <w:tab w:val="clear" w:pos="720"/>
          <w:tab w:val="left" w:pos="709"/>
        </w:tabs>
        <w:jc w:val="both"/>
        <w:rPr>
          <w:rFonts w:ascii="N27" w:eastAsia="Times New Roman" w:hAnsi="N27" w:cs="Arial"/>
          <w:lang w:eastAsia="de-DE"/>
        </w:rPr>
      </w:pPr>
      <w:r w:rsidRPr="008F7367">
        <w:rPr>
          <w:rFonts w:ascii="N27" w:eastAsia="Times New Roman" w:hAnsi="N27" w:cs="Arial"/>
          <w:lang w:eastAsia="de-DE"/>
        </w:rPr>
        <w:t>Förderung von bis zu 50 % der Gesamtausgaben</w:t>
      </w:r>
    </w:p>
    <w:p w14:paraId="622ACCA0" w14:textId="7A9BAEF5" w:rsidR="008F7367" w:rsidRPr="008F7367" w:rsidRDefault="001B1097" w:rsidP="008A04ED">
      <w:pPr>
        <w:numPr>
          <w:ilvl w:val="0"/>
          <w:numId w:val="12"/>
        </w:numPr>
        <w:tabs>
          <w:tab w:val="clear" w:pos="720"/>
          <w:tab w:val="left" w:pos="709"/>
        </w:tabs>
        <w:jc w:val="both"/>
        <w:rPr>
          <w:rFonts w:ascii="N27" w:eastAsia="Times New Roman" w:hAnsi="N27" w:cs="Arial"/>
          <w:lang w:eastAsia="de-DE"/>
        </w:rPr>
      </w:pPr>
      <w:r w:rsidRPr="001B1097">
        <w:rPr>
          <w:rFonts w:ascii="N27" w:eastAsia="Times New Roman" w:hAnsi="N27" w:cs="Arial"/>
          <w:lang w:eastAsia="de-DE"/>
        </w:rPr>
        <w:t>Die maximale Förderhöhe pro Antrag beträgt 500 € </w:t>
      </w:r>
    </w:p>
    <w:p w14:paraId="1EF908FE" w14:textId="77777777" w:rsidR="008F7367" w:rsidRPr="008F7367" w:rsidRDefault="008F7367" w:rsidP="008A04ED">
      <w:pPr>
        <w:numPr>
          <w:ilvl w:val="0"/>
          <w:numId w:val="12"/>
        </w:numPr>
        <w:tabs>
          <w:tab w:val="clear" w:pos="720"/>
          <w:tab w:val="left" w:pos="709"/>
        </w:tabs>
        <w:jc w:val="both"/>
        <w:rPr>
          <w:rFonts w:ascii="N27" w:eastAsia="Times New Roman" w:hAnsi="N27" w:cs="Arial"/>
          <w:lang w:eastAsia="de-DE"/>
        </w:rPr>
      </w:pPr>
      <w:r w:rsidRPr="008F7367">
        <w:rPr>
          <w:rFonts w:ascii="N27" w:eastAsia="Times New Roman" w:hAnsi="N27" w:cs="Arial"/>
          <w:lang w:eastAsia="de-DE"/>
        </w:rPr>
        <w:t>Nicht abgerufene Fördermittel können den verfügbaren Betrag erhöhen. Diese Mittel werden anteilig auf die eingegangenen Anträge verteilt.</w:t>
      </w:r>
    </w:p>
    <w:p w14:paraId="52DABD35" w14:textId="6C1B3DAB" w:rsidR="008F7367" w:rsidRPr="008F7367" w:rsidRDefault="008F7367" w:rsidP="008A04ED">
      <w:pPr>
        <w:numPr>
          <w:ilvl w:val="0"/>
          <w:numId w:val="12"/>
        </w:numPr>
        <w:tabs>
          <w:tab w:val="clear" w:pos="720"/>
          <w:tab w:val="left" w:pos="709"/>
        </w:tabs>
        <w:jc w:val="both"/>
        <w:rPr>
          <w:rFonts w:ascii="N27" w:eastAsia="Times New Roman" w:hAnsi="N27" w:cs="Arial"/>
          <w:lang w:eastAsia="de-DE"/>
        </w:rPr>
      </w:pPr>
      <w:r w:rsidRPr="570A1A07">
        <w:rPr>
          <w:rFonts w:ascii="N27" w:eastAsia="Times New Roman" w:hAnsi="N27" w:cs="Arial"/>
          <w:lang w:eastAsia="de-DE"/>
        </w:rPr>
        <w:t>Pro Quartal können bis zu drei positive Bescheide je Mitglied erteilt werden</w:t>
      </w:r>
    </w:p>
    <w:p w14:paraId="72EA989B" w14:textId="77777777" w:rsidR="008A04ED" w:rsidRDefault="008A04ED" w:rsidP="008F7367">
      <w:pPr>
        <w:tabs>
          <w:tab w:val="left" w:pos="709"/>
        </w:tabs>
        <w:spacing w:line="276" w:lineRule="auto"/>
        <w:jc w:val="both"/>
        <w:rPr>
          <w:rFonts w:ascii="N27" w:hAnsi="N27"/>
          <w:b/>
          <w:bCs/>
        </w:rPr>
      </w:pPr>
    </w:p>
    <w:p w14:paraId="2CC7EF12" w14:textId="3A9EA346" w:rsidR="008F7367" w:rsidRPr="008F7367" w:rsidRDefault="008F7367" w:rsidP="008F7367">
      <w:pPr>
        <w:tabs>
          <w:tab w:val="left" w:pos="709"/>
        </w:tabs>
        <w:spacing w:line="276" w:lineRule="auto"/>
        <w:jc w:val="both"/>
        <w:rPr>
          <w:rFonts w:ascii="N27" w:hAnsi="N27"/>
          <w:b/>
          <w:bCs/>
        </w:rPr>
      </w:pPr>
      <w:r w:rsidRPr="008F7367">
        <w:rPr>
          <w:rFonts w:ascii="N27" w:hAnsi="N27"/>
          <w:b/>
          <w:bCs/>
        </w:rPr>
        <w:t>Hinweise zu Sachmitteln</w:t>
      </w:r>
    </w:p>
    <w:p w14:paraId="5116FF04" w14:textId="7AEEA9C6" w:rsidR="008F7367" w:rsidRPr="008A3CFF" w:rsidRDefault="008F7367" w:rsidP="008A3CFF">
      <w:pPr>
        <w:jc w:val="both"/>
        <w:rPr>
          <w:rFonts w:ascii="N27" w:hAnsi="N27" w:cs="Arial"/>
        </w:rPr>
      </w:pPr>
      <w:r w:rsidRPr="008A3CFF">
        <w:rPr>
          <w:rFonts w:ascii="N27" w:hAnsi="N27" w:cs="Arial"/>
        </w:rPr>
        <w:t>Bei der Anschaffung technischer Geräte sind mindestens drei Angebote vorzulegen. Mit der Unterschrift bestätigt die Mitgliedseinrichtung, dass sie sich für das wirtschaftlichste Angebot entschieden hat.</w:t>
      </w:r>
      <w:r w:rsidR="008A3CFF">
        <w:rPr>
          <w:rFonts w:ascii="N27" w:hAnsi="N27" w:cs="Arial"/>
        </w:rPr>
        <w:t xml:space="preserve"> </w:t>
      </w:r>
      <w:r w:rsidRPr="008A3CFF">
        <w:rPr>
          <w:rFonts w:ascii="N27" w:hAnsi="N27" w:cs="Arial"/>
        </w:rPr>
        <w:t>Wird ein kostenintensiveres Gerät ausgewählt, ist eine kurze Begründung beizufügen.</w:t>
      </w:r>
    </w:p>
    <w:p w14:paraId="42FB38FC" w14:textId="1F7EB046" w:rsidR="008F7367" w:rsidRDefault="008F7367" w:rsidP="008F7367">
      <w:pPr>
        <w:tabs>
          <w:tab w:val="left" w:pos="709"/>
        </w:tabs>
        <w:spacing w:line="276" w:lineRule="auto"/>
        <w:jc w:val="both"/>
        <w:rPr>
          <w:rFonts w:ascii="N27" w:hAnsi="N27"/>
          <w:b/>
          <w:bCs/>
        </w:rPr>
      </w:pPr>
      <w:r w:rsidRPr="009B7B0C">
        <w:rPr>
          <w:rFonts w:ascii="N27" w:hAnsi="N27"/>
          <w:noProof/>
        </w:rPr>
        <mc:AlternateContent>
          <mc:Choice Requires="wps">
            <w:drawing>
              <wp:anchor distT="0" distB="0" distL="114300" distR="114300" simplePos="0" relativeHeight="251658245" behindDoc="0" locked="0" layoutInCell="1" allowOverlap="1" wp14:anchorId="25207A46" wp14:editId="6BE8B493">
                <wp:simplePos x="0" y="0"/>
                <wp:positionH relativeFrom="column">
                  <wp:posOffset>0</wp:posOffset>
                </wp:positionH>
                <wp:positionV relativeFrom="paragraph">
                  <wp:posOffset>104775</wp:posOffset>
                </wp:positionV>
                <wp:extent cx="6364605" cy="45085"/>
                <wp:effectExtent l="0" t="0" r="0" b="0"/>
                <wp:wrapNone/>
                <wp:docPr id="1794061680" name="Rectangle 5"/>
                <wp:cNvGraphicFramePr/>
                <a:graphic xmlns:a="http://schemas.openxmlformats.org/drawingml/2006/main">
                  <a:graphicData uri="http://schemas.microsoft.com/office/word/2010/wordprocessingShape">
                    <wps:wsp>
                      <wps:cNvSpPr/>
                      <wps:spPr>
                        <a:xfrm>
                          <a:off x="0" y="0"/>
                          <a:ext cx="6364605" cy="45085"/>
                        </a:xfrm>
                        <a:prstGeom prst="rect">
                          <a:avLst/>
                        </a:prstGeom>
                        <a:solidFill>
                          <a:srgbClr val="FBBB10">
                            <a:alpha val="2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951CE">
              <v:rect id="Rectangle 5" style="position:absolute;margin-left:0;margin-top:8.25pt;width:501.15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bb10" stroked="f" strokeweight="1pt" w14:anchorId="2AFBB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">
                <v:fill opacity="16448f"/>
              </v:rect>
            </w:pict>
          </mc:Fallback>
        </mc:AlternateContent>
      </w:r>
    </w:p>
    <w:p w14:paraId="7A422905" w14:textId="4F9CBBEE" w:rsidR="008F7367" w:rsidRPr="008F7367" w:rsidRDefault="008F7367" w:rsidP="008F7367">
      <w:pPr>
        <w:tabs>
          <w:tab w:val="left" w:pos="709"/>
        </w:tabs>
        <w:spacing w:line="276" w:lineRule="auto"/>
        <w:jc w:val="both"/>
        <w:rPr>
          <w:rFonts w:ascii="N27" w:hAnsi="N27"/>
          <w:b/>
          <w:color w:val="07906B"/>
          <w:sz w:val="30"/>
          <w:szCs w:val="30"/>
          <w14:textFill>
            <w14:solidFill>
              <w14:srgbClr w14:val="07906B">
                <w14:alpha w14:val="50000"/>
              </w14:srgbClr>
            </w14:solidFill>
          </w14:textFill>
        </w:rPr>
      </w:pPr>
      <w:r w:rsidRPr="008F7367">
        <w:rPr>
          <w:rFonts w:ascii="N27" w:hAnsi="N27"/>
          <w:b/>
          <w:color w:val="07906B"/>
          <w:sz w:val="30"/>
          <w:szCs w:val="30"/>
          <w14:textFill>
            <w14:solidFill>
              <w14:srgbClr w14:val="07906B">
                <w14:alpha w14:val="50000"/>
              </w14:srgbClr>
            </w14:solidFill>
          </w14:textFill>
        </w:rPr>
        <w:t xml:space="preserve">Checkliste </w:t>
      </w:r>
      <w:r w:rsidR="007D55F2">
        <w:rPr>
          <w:rFonts w:ascii="N27" w:hAnsi="N27"/>
          <w:b/>
          <w:color w:val="07906B"/>
          <w:sz w:val="30"/>
          <w:szCs w:val="30"/>
          <w14:textFill>
            <w14:solidFill>
              <w14:srgbClr w14:val="07906B">
                <w14:alpha w14:val="50000"/>
              </w14:srgbClr>
            </w14:solidFill>
          </w14:textFill>
        </w:rPr>
        <w:t>für Förderungen</w:t>
      </w:r>
    </w:p>
    <w:p w14:paraId="6C208FAB" w14:textId="5AA812ED"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Prüfen, ob die Maßnahme einen klaren Bildungscharakter hat</w:t>
      </w:r>
    </w:p>
    <w:p w14:paraId="38348131" w14:textId="1EBBF67C"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Thema, Zeit und Ort der Veranstaltung öffentlich ausschreiben</w:t>
      </w:r>
    </w:p>
    <w:p w14:paraId="514D0832" w14:textId="06E43E06"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 xml:space="preserve">Hinweis auf die Zusammenarbeit mit der KEB Sachsen </w:t>
      </w:r>
      <w:r w:rsidR="00153027">
        <w:rPr>
          <w:rFonts w:ascii="N27" w:eastAsia="Times New Roman" w:hAnsi="N27" w:cs="Arial"/>
          <w:lang w:eastAsia="de-DE"/>
        </w:rPr>
        <w:t xml:space="preserve">gGmbH </w:t>
      </w:r>
      <w:r w:rsidRPr="007D55F2">
        <w:rPr>
          <w:rFonts w:ascii="N27" w:eastAsia="Times New Roman" w:hAnsi="N27" w:cs="Arial"/>
          <w:lang w:eastAsia="de-DE"/>
        </w:rPr>
        <w:t>in der Veröffentlichung aufnehmen</w:t>
      </w:r>
    </w:p>
    <w:p w14:paraId="13404660" w14:textId="517A9848"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lastRenderedPageBreak/>
        <w:t>Angaben zur Barrierefreiheit ergänzen</w:t>
      </w:r>
    </w:p>
    <w:p w14:paraId="23D88D0B" w14:textId="19AA3BF7"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Sicherstellen, dass die Veranstaltung allen Interessierten offensteht</w:t>
      </w:r>
    </w:p>
    <w:p w14:paraId="45A7B35E" w14:textId="4A46CCD4"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Mindestumfang und Mindestteilnehmerzahl prüfen (bei Veranstaltungen)</w:t>
      </w:r>
    </w:p>
    <w:p w14:paraId="4D98E4DB" w14:textId="2724196A"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Keine konsumatorischen oder sportlichen Angebote einreichen</w:t>
      </w:r>
    </w:p>
    <w:p w14:paraId="7D9078E0" w14:textId="268011AB"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Passende Antragsformulare vollständig ausfüllen (Grundförderung oder Zusatzförderung)</w:t>
      </w:r>
    </w:p>
    <w:p w14:paraId="2A7A28FB" w14:textId="6580E995"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Kosten und Finanzierung nachvollziehbar und vollständig darstellen</w:t>
      </w:r>
    </w:p>
    <w:p w14:paraId="2B82E58C" w14:textId="63AA3A5F"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Fristen beachten und Unterlagen rechtzeitig einreichen</w:t>
      </w:r>
    </w:p>
    <w:p w14:paraId="57AD06D2" w14:textId="5BBEEC53"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Teilnahmelisten führen und aufbewahren (bei Veranstaltungen)</w:t>
      </w:r>
    </w:p>
    <w:p w14:paraId="23EB93C3" w14:textId="6F441C2C"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Bei Sachmitteln: Wirtschaftlichkeit prüfen und erforderliche Angebote beifügen</w:t>
      </w:r>
    </w:p>
    <w:p w14:paraId="1F9061C7" w14:textId="313119AD" w:rsidR="007D55F2" w:rsidRPr="007D55F2" w:rsidRDefault="007D55F2" w:rsidP="007D55F2">
      <w:pPr>
        <w:numPr>
          <w:ilvl w:val="0"/>
          <w:numId w:val="12"/>
        </w:numPr>
        <w:tabs>
          <w:tab w:val="clear" w:pos="720"/>
          <w:tab w:val="left" w:pos="709"/>
        </w:tabs>
        <w:spacing w:before="100" w:beforeAutospacing="1" w:after="100" w:afterAutospacing="1"/>
        <w:jc w:val="both"/>
        <w:rPr>
          <w:rFonts w:ascii="N27" w:eastAsia="Times New Roman" w:hAnsi="N27" w:cs="Arial"/>
          <w:lang w:eastAsia="de-DE"/>
        </w:rPr>
      </w:pPr>
      <w:r w:rsidRPr="007D55F2">
        <w:rPr>
          <w:rFonts w:ascii="N27" w:eastAsia="Times New Roman" w:hAnsi="N27" w:cs="Arial"/>
          <w:lang w:eastAsia="de-DE"/>
        </w:rPr>
        <w:t>Veröffentlichungsnachweise und Belege sammeln</w:t>
      </w:r>
    </w:p>
    <w:p w14:paraId="57582927" w14:textId="38B608B1" w:rsidR="008F7367" w:rsidRDefault="008F7367" w:rsidP="008F7367">
      <w:pPr>
        <w:tabs>
          <w:tab w:val="left" w:pos="709"/>
        </w:tabs>
        <w:spacing w:line="276" w:lineRule="auto"/>
        <w:jc w:val="both"/>
        <w:rPr>
          <w:rFonts w:ascii="N27" w:hAnsi="N27"/>
          <w:b/>
          <w:bCs/>
        </w:rPr>
      </w:pPr>
      <w:r w:rsidRPr="009B7B0C">
        <w:rPr>
          <w:rFonts w:ascii="N27" w:hAnsi="N27"/>
          <w:noProof/>
        </w:rPr>
        <mc:AlternateContent>
          <mc:Choice Requires="wps">
            <w:drawing>
              <wp:anchor distT="0" distB="0" distL="114300" distR="114300" simplePos="0" relativeHeight="251658246" behindDoc="0" locked="0" layoutInCell="1" allowOverlap="1" wp14:anchorId="3A7848BD" wp14:editId="338B5DB7">
                <wp:simplePos x="0" y="0"/>
                <wp:positionH relativeFrom="column">
                  <wp:posOffset>0</wp:posOffset>
                </wp:positionH>
                <wp:positionV relativeFrom="paragraph">
                  <wp:posOffset>0</wp:posOffset>
                </wp:positionV>
                <wp:extent cx="6364605" cy="45085"/>
                <wp:effectExtent l="0" t="0" r="0" b="0"/>
                <wp:wrapNone/>
                <wp:docPr id="846354227" name="Rectangle 5"/>
                <wp:cNvGraphicFramePr/>
                <a:graphic xmlns:a="http://schemas.openxmlformats.org/drawingml/2006/main">
                  <a:graphicData uri="http://schemas.microsoft.com/office/word/2010/wordprocessingShape">
                    <wps:wsp>
                      <wps:cNvSpPr/>
                      <wps:spPr>
                        <a:xfrm>
                          <a:off x="0" y="0"/>
                          <a:ext cx="6364605" cy="45085"/>
                        </a:xfrm>
                        <a:prstGeom prst="rect">
                          <a:avLst/>
                        </a:prstGeom>
                        <a:solidFill>
                          <a:srgbClr val="FBBB10">
                            <a:alpha val="2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D5D228">
              <v:rect id="Rectangle 5" style="position:absolute;margin-left:0;margin-top:0;width:501.1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bb10" stroked="f" strokeweight="1pt" w14:anchorId="1E74B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">
                <v:fill opacity="16448f"/>
              </v:rect>
            </w:pict>
          </mc:Fallback>
        </mc:AlternateContent>
      </w:r>
    </w:p>
    <w:p w14:paraId="7AF1FF9C" w14:textId="3AC5F516" w:rsidR="008F7367" w:rsidRPr="008F7367" w:rsidRDefault="008F7367" w:rsidP="008F7367">
      <w:pPr>
        <w:tabs>
          <w:tab w:val="left" w:pos="709"/>
        </w:tabs>
        <w:spacing w:line="276" w:lineRule="auto"/>
        <w:jc w:val="both"/>
        <w:rPr>
          <w:rFonts w:ascii="N27" w:hAnsi="N27"/>
          <w:b/>
          <w:color w:val="07906B"/>
          <w:sz w:val="30"/>
          <w:szCs w:val="30"/>
          <w14:textFill>
            <w14:solidFill>
              <w14:srgbClr w14:val="07906B">
                <w14:alpha w14:val="50000"/>
              </w14:srgbClr>
            </w14:solidFill>
          </w14:textFill>
        </w:rPr>
      </w:pPr>
      <w:r w:rsidRPr="008F7367">
        <w:rPr>
          <w:rFonts w:ascii="N27" w:hAnsi="N27"/>
          <w:b/>
          <w:color w:val="07906B"/>
          <w:sz w:val="30"/>
          <w:szCs w:val="30"/>
          <w14:textFill>
            <w14:solidFill>
              <w14:srgbClr w14:val="07906B">
                <w14:alpha w14:val="50000"/>
              </w14:srgbClr>
            </w14:solidFill>
          </w14:textFill>
        </w:rPr>
        <w:t>Beratung und Unterstützung</w:t>
      </w:r>
    </w:p>
    <w:p w14:paraId="1D21F335" w14:textId="77777777" w:rsidR="00C649E9" w:rsidRDefault="00C649E9" w:rsidP="008F7367">
      <w:pPr>
        <w:jc w:val="both"/>
        <w:rPr>
          <w:rFonts w:ascii="N27" w:hAnsi="N27" w:cs="Arial"/>
        </w:rPr>
      </w:pPr>
    </w:p>
    <w:p w14:paraId="0D0B940D" w14:textId="01A9737E" w:rsidR="00C0122C" w:rsidRPr="008F7367" w:rsidRDefault="008F7367" w:rsidP="008F7367">
      <w:pPr>
        <w:jc w:val="both"/>
        <w:rPr>
          <w:rFonts w:ascii="N27" w:hAnsi="N27" w:cs="Arial"/>
        </w:rPr>
      </w:pPr>
      <w:r w:rsidRPr="008F7367">
        <w:rPr>
          <w:rFonts w:ascii="N27" w:hAnsi="N27" w:cs="Arial"/>
        </w:rPr>
        <w:t>Sie suchen darüber hinaus finanzielle Unterstützung oder Unterstützung bei der Konzeption von Veranstaltungen, Austauschen oder der Suche nach Kooperationspartnern aus unserem Netzwerk?</w:t>
      </w:r>
      <w:r w:rsidR="000D3938">
        <w:rPr>
          <w:rFonts w:ascii="N27" w:hAnsi="N27" w:cs="Arial"/>
        </w:rPr>
        <w:t xml:space="preserve"> </w:t>
      </w:r>
      <w:r w:rsidRPr="008F7367">
        <w:rPr>
          <w:rFonts w:ascii="N27" w:hAnsi="N27" w:cs="Arial"/>
        </w:rPr>
        <w:t>Sprechen Sie uns gern an! Wir beraten Sie zu einem breiten Themenspektrum und finden gemeinsam einen passenden Weg für Ihr Projekt.</w:t>
      </w:r>
      <w:r w:rsidR="000D3938">
        <w:rPr>
          <w:rFonts w:ascii="N27" w:hAnsi="N27" w:cs="Arial"/>
        </w:rPr>
        <w:t xml:space="preserve"> </w:t>
      </w:r>
      <w:r w:rsidRPr="008F7367">
        <w:rPr>
          <w:rFonts w:ascii="N27" w:hAnsi="N27" w:cs="Arial"/>
        </w:rPr>
        <w:t xml:space="preserve">In den kommenden Jahren setzt die KEB Sachsen </w:t>
      </w:r>
      <w:r w:rsidR="00A048D0">
        <w:rPr>
          <w:rFonts w:ascii="N27" w:hAnsi="N27" w:cs="Arial"/>
        </w:rPr>
        <w:t xml:space="preserve">gGmbH </w:t>
      </w:r>
      <w:r w:rsidRPr="008F7367">
        <w:rPr>
          <w:rFonts w:ascii="N27" w:hAnsi="N27" w:cs="Arial"/>
        </w:rPr>
        <w:t>verstärkt auf Bundes- und europäische Fördermittel zur Unterstützung unserer Mitglieder. Über neue Fördermöglichkeiten halten wir Sie selbstverständlich auf dem Laufenden.</w:t>
      </w:r>
    </w:p>
    <w:p w14:paraId="2BF397A3" w14:textId="72966FE5" w:rsidR="008F7367" w:rsidRDefault="008F7367" w:rsidP="008F7367">
      <w:pPr>
        <w:tabs>
          <w:tab w:val="left" w:pos="709"/>
        </w:tabs>
        <w:spacing w:line="276" w:lineRule="auto"/>
        <w:jc w:val="both"/>
        <w:rPr>
          <w:rFonts w:ascii="N27" w:hAnsi="N27"/>
          <w:b/>
          <w:color w:val="07906B"/>
          <w:sz w:val="30"/>
          <w:szCs w:val="30"/>
          <w14:textFill>
            <w14:solidFill>
              <w14:srgbClr w14:val="07906B">
                <w14:alpha w14:val="50000"/>
              </w14:srgbClr>
            </w14:solidFill>
          </w14:textFill>
        </w:rPr>
      </w:pPr>
      <w:r w:rsidRPr="009B7B0C">
        <w:rPr>
          <w:rFonts w:ascii="N27" w:hAnsi="N27"/>
          <w:noProof/>
        </w:rPr>
        <mc:AlternateContent>
          <mc:Choice Requires="wps">
            <w:drawing>
              <wp:anchor distT="0" distB="0" distL="114300" distR="114300" simplePos="0" relativeHeight="251658247" behindDoc="0" locked="0" layoutInCell="1" allowOverlap="1" wp14:anchorId="104F9D5B" wp14:editId="22991F0E">
                <wp:simplePos x="0" y="0"/>
                <wp:positionH relativeFrom="column">
                  <wp:posOffset>0</wp:posOffset>
                </wp:positionH>
                <wp:positionV relativeFrom="paragraph">
                  <wp:posOffset>104775</wp:posOffset>
                </wp:positionV>
                <wp:extent cx="6364605" cy="45085"/>
                <wp:effectExtent l="0" t="0" r="0" b="0"/>
                <wp:wrapNone/>
                <wp:docPr id="4" name="Rectangle 5"/>
                <wp:cNvGraphicFramePr/>
                <a:graphic xmlns:a="http://schemas.openxmlformats.org/drawingml/2006/main">
                  <a:graphicData uri="http://schemas.microsoft.com/office/word/2010/wordprocessingShape">
                    <wps:wsp>
                      <wps:cNvSpPr/>
                      <wps:spPr>
                        <a:xfrm>
                          <a:off x="0" y="0"/>
                          <a:ext cx="6364605" cy="45085"/>
                        </a:xfrm>
                        <a:prstGeom prst="rect">
                          <a:avLst/>
                        </a:prstGeom>
                        <a:solidFill>
                          <a:srgbClr val="FBBB10">
                            <a:alpha val="25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FFE2EE">
              <v:rect id="Rectangle 5" style="position:absolute;margin-left:0;margin-top:8.25pt;width:501.1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bb10" stroked="f" strokeweight="1pt" w14:anchorId="5910D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">
                <v:fill opacity="16448f"/>
              </v:rect>
            </w:pict>
          </mc:Fallback>
        </mc:AlternateContent>
      </w:r>
    </w:p>
    <w:p w14:paraId="511969B3" w14:textId="1F2D67CB" w:rsidR="008F7367" w:rsidRPr="009B7B0C" w:rsidRDefault="008F7367" w:rsidP="008F7367">
      <w:pPr>
        <w:tabs>
          <w:tab w:val="left" w:pos="709"/>
        </w:tabs>
        <w:spacing w:line="276" w:lineRule="auto"/>
        <w:jc w:val="both"/>
        <w:rPr>
          <w:rFonts w:ascii="N27" w:hAnsi="N27"/>
          <w:b/>
          <w:sz w:val="30"/>
          <w:szCs w:val="30"/>
        </w:rPr>
      </w:pPr>
      <w:r w:rsidRPr="009B7B0C">
        <w:rPr>
          <w:rFonts w:ascii="N27" w:hAnsi="N27"/>
          <w:b/>
          <w:color w:val="07906B"/>
          <w:sz w:val="30"/>
          <w:szCs w:val="30"/>
          <w14:textFill>
            <w14:solidFill>
              <w14:srgbClr w14:val="07906B">
                <w14:alpha w14:val="50000"/>
              </w14:srgbClr>
            </w14:solidFill>
          </w14:textFill>
        </w:rPr>
        <w:t>Wo kann ich das alles nachlesen?</w:t>
      </w:r>
    </w:p>
    <w:p w14:paraId="56F8CA73" w14:textId="77777777" w:rsidR="008F7367" w:rsidRPr="009B7B0C" w:rsidRDefault="008F7367" w:rsidP="008F7367">
      <w:pPr>
        <w:pStyle w:val="StandardWeb"/>
        <w:numPr>
          <w:ilvl w:val="0"/>
          <w:numId w:val="16"/>
        </w:numPr>
        <w:jc w:val="both"/>
        <w:rPr>
          <w:rFonts w:ascii="N27" w:hAnsi="N27" w:cs="Arial"/>
        </w:rPr>
      </w:pPr>
      <w:r w:rsidRPr="009B7B0C">
        <w:rPr>
          <w:rStyle w:val="Fett"/>
          <w:rFonts w:ascii="N27" w:eastAsiaTheme="minorEastAsia" w:hAnsi="N27" w:cs="Arial"/>
        </w:rPr>
        <w:t>Weiterbildungsförderungsverordnung (WbFöVO)</w:t>
      </w:r>
      <w:r w:rsidRPr="009B7B0C">
        <w:rPr>
          <w:rFonts w:ascii="N27" w:hAnsi="N27" w:cs="Arial"/>
        </w:rPr>
        <w:t xml:space="preserve"> — Verordnung des Sächsischen Staatsministeriums für Kultus zur Förderung der Weiterbildung (aktuelle Fassung). Dort sind §2 (Maßnahmen / Ausschlüsse), §8–§10 (Grundförderung), §11 (Angebotszuschuss), §12 (förderung von investiven Maßnahmen), §13 (innovative Projekte) u. a. geregelt.</w:t>
      </w:r>
    </w:p>
    <w:p w14:paraId="0E27B00A" w14:textId="51AF15D5" w:rsidR="00E31D9B" w:rsidRPr="008A3CFF" w:rsidRDefault="008F7367" w:rsidP="008A3CFF">
      <w:pPr>
        <w:pStyle w:val="StandardWeb"/>
        <w:numPr>
          <w:ilvl w:val="0"/>
          <w:numId w:val="16"/>
        </w:numPr>
        <w:jc w:val="both"/>
        <w:rPr>
          <w:rFonts w:ascii="N27" w:hAnsi="N27" w:cs="Arial"/>
        </w:rPr>
      </w:pPr>
      <w:r w:rsidRPr="009B7B0C">
        <w:rPr>
          <w:rStyle w:val="Fett"/>
          <w:rFonts w:ascii="N27" w:eastAsiaTheme="minorEastAsia" w:hAnsi="N27" w:cs="Arial"/>
        </w:rPr>
        <w:t>Weiterbildungsgesetz (WBG)</w:t>
      </w:r>
      <w:r w:rsidRPr="009B7B0C">
        <w:rPr>
          <w:rFonts w:ascii="N27" w:hAnsi="N27" w:cs="Arial"/>
        </w:rPr>
        <w:t xml:space="preserve"> — Gesetz über die Weiterbildung im Freistaat Sachsen; dort sind grundlegende Begriffe, Träger- und Förderziele geregelt (z. B. §1–§4).</w:t>
      </w:r>
    </w:p>
    <w:sectPr w:rsidR="00E31D9B" w:rsidRPr="008A3CFF" w:rsidSect="000651AE">
      <w:headerReference w:type="default" r:id="rId11"/>
      <w:footerReference w:type="default" r:id="rId12"/>
      <w:pgSz w:w="11901" w:h="16817"/>
      <w:pgMar w:top="1253" w:right="595" w:bottom="59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A82F" w14:textId="77777777" w:rsidR="005B561A" w:rsidRDefault="005B561A" w:rsidP="00D9384C">
      <w:r>
        <w:separator/>
      </w:r>
    </w:p>
  </w:endnote>
  <w:endnote w:type="continuationSeparator" w:id="0">
    <w:p w14:paraId="69A67DC7" w14:textId="77777777" w:rsidR="005B561A" w:rsidRDefault="005B561A" w:rsidP="00D9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27">
    <w:altName w:val="Calibri"/>
    <w:panose1 w:val="00000000000000000000"/>
    <w:charset w:val="00"/>
    <w:family w:val="modern"/>
    <w:notTrueType/>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27 Medium">
    <w:altName w:val="Calibri"/>
    <w:panose1 w:val="00000000000000000000"/>
    <w:charset w:val="00"/>
    <w:family w:val="modern"/>
    <w:notTrueType/>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697C" w14:textId="77777777" w:rsidR="00D9384C" w:rsidRDefault="00032F7A">
    <w:pPr>
      <w:pStyle w:val="Fuzeile"/>
    </w:pPr>
    <w:r>
      <w:rPr>
        <w:noProof/>
      </w:rPr>
      <mc:AlternateContent>
        <mc:Choice Requires="wps">
          <w:drawing>
            <wp:anchor distT="0" distB="0" distL="114300" distR="114300" simplePos="0" relativeHeight="251658242" behindDoc="1" locked="0" layoutInCell="1" allowOverlap="1" wp14:anchorId="25AA8FBC" wp14:editId="1B58D399">
              <wp:simplePos x="0" y="0"/>
              <wp:positionH relativeFrom="column">
                <wp:posOffset>4552950</wp:posOffset>
              </wp:positionH>
              <wp:positionV relativeFrom="paragraph">
                <wp:posOffset>213572</wp:posOffset>
              </wp:positionV>
              <wp:extent cx="1995661" cy="307025"/>
              <wp:effectExtent l="0" t="0" r="0" b="0"/>
              <wp:wrapNone/>
              <wp:docPr id="1493439708" name="Text Box 4"/>
              <wp:cNvGraphicFramePr/>
              <a:graphic xmlns:a="http://schemas.openxmlformats.org/drawingml/2006/main">
                <a:graphicData uri="http://schemas.microsoft.com/office/word/2010/wordprocessingShape">
                  <wps:wsp>
                    <wps:cNvSpPr txBox="1"/>
                    <wps:spPr>
                      <a:xfrm>
                        <a:off x="0" y="0"/>
                        <a:ext cx="1995661" cy="307025"/>
                      </a:xfrm>
                      <a:prstGeom prst="rect">
                        <a:avLst/>
                      </a:prstGeom>
                      <a:noFill/>
                      <a:ln w="6350">
                        <a:noFill/>
                      </a:ln>
                    </wps:spPr>
                    <wps:txbx>
                      <w:txbxContent>
                        <w:p w14:paraId="4590CB77" w14:textId="77777777" w:rsidR="00A22AC7" w:rsidRPr="00032F7A" w:rsidRDefault="00032F7A" w:rsidP="00A22AC7">
                          <w:pPr>
                            <w:jc w:val="right"/>
                            <w:rPr>
                              <w:rFonts w:ascii="N27 Medium" w:hAnsi="N27 Medium"/>
                              <w:color w:val="000000" w:themeColor="text1"/>
                              <w:sz w:val="16"/>
                              <w:szCs w:val="16"/>
                            </w:rPr>
                          </w:pPr>
                          <w:r w:rsidRPr="00032F7A">
                            <w:rPr>
                              <w:rStyle w:val="Seitenzahl"/>
                              <w:rFonts w:ascii="N27 Medium" w:hAnsi="N27 Medium"/>
                              <w:sz w:val="16"/>
                              <w:szCs w:val="16"/>
                            </w:rPr>
                            <w:fldChar w:fldCharType="begin"/>
                          </w:r>
                          <w:r w:rsidRPr="00032F7A">
                            <w:rPr>
                              <w:rStyle w:val="Seitenzahl"/>
                              <w:rFonts w:ascii="N27 Medium" w:hAnsi="N27 Medium"/>
                              <w:sz w:val="16"/>
                              <w:szCs w:val="16"/>
                            </w:rPr>
                            <w:instrText xml:space="preserve"> PAGE </w:instrText>
                          </w:r>
                          <w:r w:rsidRPr="00032F7A">
                            <w:rPr>
                              <w:rStyle w:val="Seitenzahl"/>
                              <w:rFonts w:ascii="N27 Medium" w:hAnsi="N27 Medium"/>
                              <w:sz w:val="16"/>
                              <w:szCs w:val="16"/>
                            </w:rPr>
                            <w:fldChar w:fldCharType="separate"/>
                          </w:r>
                          <w:r w:rsidRPr="00032F7A">
                            <w:rPr>
                              <w:rStyle w:val="Seitenzahl"/>
                              <w:rFonts w:ascii="N27 Medium" w:hAnsi="N27 Medium"/>
                              <w:noProof/>
                              <w:sz w:val="16"/>
                              <w:szCs w:val="16"/>
                            </w:rPr>
                            <w:t>1</w:t>
                          </w:r>
                          <w:r w:rsidRPr="00032F7A">
                            <w:rPr>
                              <w:rStyle w:val="Seitenzahl"/>
                              <w:rFonts w:ascii="N27 Medium" w:hAnsi="N27 Medium"/>
                              <w:sz w:val="16"/>
                              <w:szCs w:val="16"/>
                            </w:rPr>
                            <w:fldChar w:fldCharType="end"/>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AA8FBC" id="_x0000_t202" coordsize="21600,21600" o:spt="202" path="m,l,21600r21600,l21600,xe">
              <v:stroke joinstyle="miter"/>
              <v:path gradientshapeok="t" o:connecttype="rect"/>
            </v:shapetype>
            <v:shape id="_x0000_s1028" type="#_x0000_t202" style="position:absolute;margin-left:358.5pt;margin-top:16.8pt;width:157.15pt;height:24.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" filled="f" stroked="f" strokeweight=".5pt">
              <v:textbox inset="0">
                <w:txbxContent>
                  <w:p w14:paraId="4590CB77" w14:textId="77777777" w:rsidR="00A22AC7" w:rsidRPr="00032F7A" w:rsidRDefault="00032F7A" w:rsidP="00A22AC7">
                    <w:pPr>
                      <w:jc w:val="right"/>
                      <w:rPr>
                        <w:rFonts w:ascii="N27 Medium" w:hAnsi="N27 Medium"/>
                        <w:color w:val="000000" w:themeColor="text1"/>
                        <w:sz w:val="16"/>
                        <w:szCs w:val="16"/>
                      </w:rPr>
                    </w:pPr>
                    <w:r w:rsidRPr="00032F7A">
                      <w:rPr>
                        <w:rStyle w:val="Seitenzahl"/>
                        <w:rFonts w:ascii="N27 Medium" w:hAnsi="N27 Medium"/>
                        <w:sz w:val="16"/>
                        <w:szCs w:val="16"/>
                      </w:rPr>
                      <w:fldChar w:fldCharType="begin"/>
                    </w:r>
                    <w:r w:rsidRPr="00032F7A">
                      <w:rPr>
                        <w:rStyle w:val="Seitenzahl"/>
                        <w:rFonts w:ascii="N27 Medium" w:hAnsi="N27 Medium"/>
                        <w:sz w:val="16"/>
                        <w:szCs w:val="16"/>
                      </w:rPr>
                      <w:instrText xml:space="preserve"> PAGE </w:instrText>
                    </w:r>
                    <w:r w:rsidRPr="00032F7A">
                      <w:rPr>
                        <w:rStyle w:val="Seitenzahl"/>
                        <w:rFonts w:ascii="N27 Medium" w:hAnsi="N27 Medium"/>
                        <w:sz w:val="16"/>
                        <w:szCs w:val="16"/>
                      </w:rPr>
                      <w:fldChar w:fldCharType="separate"/>
                    </w:r>
                    <w:r w:rsidRPr="00032F7A">
                      <w:rPr>
                        <w:rStyle w:val="Seitenzahl"/>
                        <w:rFonts w:ascii="N27 Medium" w:hAnsi="N27 Medium"/>
                        <w:noProof/>
                        <w:sz w:val="16"/>
                        <w:szCs w:val="16"/>
                      </w:rPr>
                      <w:t>1</w:t>
                    </w:r>
                    <w:r w:rsidRPr="00032F7A">
                      <w:rPr>
                        <w:rStyle w:val="Seitenzahl"/>
                        <w:rFonts w:ascii="N27 Medium" w:hAnsi="N27 Medium"/>
                        <w:sz w:val="16"/>
                        <w:szCs w:val="16"/>
                      </w:rPr>
                      <w:fldChar w:fldCharType="end"/>
                    </w:r>
                  </w:p>
                </w:txbxContent>
              </v:textbox>
            </v:shape>
          </w:pict>
        </mc:Fallback>
      </mc:AlternateContent>
    </w:r>
    <w:r w:rsidR="00D9384C">
      <w:rPr>
        <w:noProof/>
      </w:rPr>
      <w:drawing>
        <wp:anchor distT="0" distB="0" distL="114300" distR="114300" simplePos="0" relativeHeight="251658240" behindDoc="1" locked="0" layoutInCell="1" allowOverlap="1" wp14:anchorId="7DB72AA3" wp14:editId="07777777">
          <wp:simplePos x="0" y="0"/>
          <wp:positionH relativeFrom="column">
            <wp:posOffset>-381635</wp:posOffset>
          </wp:positionH>
          <wp:positionV relativeFrom="paragraph">
            <wp:posOffset>-3231826</wp:posOffset>
          </wp:positionV>
          <wp:extent cx="3779520" cy="3779520"/>
          <wp:effectExtent l="0" t="0" r="0" b="0"/>
          <wp:wrapNone/>
          <wp:docPr id="6250983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8393" name="Graphic 62509839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19" t="7808" r="-119" b="-7808"/>
                  <a:stretch/>
                </pic:blipFill>
                <pic:spPr bwMode="auto">
                  <a:xfrm>
                    <a:off x="0" y="0"/>
                    <a:ext cx="3779520" cy="3779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E0E6" w14:textId="77777777" w:rsidR="005B561A" w:rsidRDefault="005B561A" w:rsidP="00D9384C">
      <w:r>
        <w:separator/>
      </w:r>
    </w:p>
  </w:footnote>
  <w:footnote w:type="continuationSeparator" w:id="0">
    <w:p w14:paraId="2DB0563F" w14:textId="77777777" w:rsidR="005B561A" w:rsidRDefault="005B561A" w:rsidP="00D9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6ED0" w14:textId="77777777" w:rsidR="00D9384C" w:rsidRDefault="00D9384C">
    <w:pPr>
      <w:pStyle w:val="Kopfzeile"/>
    </w:pPr>
    <w:r>
      <w:rPr>
        <w:noProof/>
      </w:rPr>
      <w:drawing>
        <wp:anchor distT="0" distB="0" distL="114300" distR="114300" simplePos="0" relativeHeight="251658241" behindDoc="1" locked="0" layoutInCell="1" allowOverlap="1" wp14:anchorId="49857CD6" wp14:editId="07777777">
          <wp:simplePos x="0" y="0"/>
          <wp:positionH relativeFrom="column">
            <wp:posOffset>4798694</wp:posOffset>
          </wp:positionH>
          <wp:positionV relativeFrom="paragraph">
            <wp:posOffset>-88007</wp:posOffset>
          </wp:positionV>
          <wp:extent cx="1564005" cy="441702"/>
          <wp:effectExtent l="0" t="0" r="0" b="0"/>
          <wp:wrapNone/>
          <wp:docPr id="98315744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57441" name="Graphic 983157441"/>
                  <pic:cNvPicPr/>
                </pic:nvPicPr>
                <pic:blipFill>
                  <a:blip r:embed="rId1">
                    <a:extLst>
                      <a:ext uri="{28A0092B-C50C-407E-A947-70E740481C1C}">
                        <a14:useLocalDpi xmlns:a14="http://schemas.microsoft.com/office/drawing/2010/main" val="0"/>
                      </a:ext>
                    </a:extLst>
                  </a:blip>
                  <a:stretch>
                    <a:fillRect/>
                  </a:stretch>
                </pic:blipFill>
                <pic:spPr>
                  <a:xfrm>
                    <a:off x="0" y="0"/>
                    <a:ext cx="1606113" cy="4535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27D"/>
    <w:multiLevelType w:val="hybridMultilevel"/>
    <w:tmpl w:val="2D2EA3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556D5"/>
    <w:multiLevelType w:val="hybridMultilevel"/>
    <w:tmpl w:val="2088581C"/>
    <w:lvl w:ilvl="0" w:tplc="04070001">
      <w:start w:val="1"/>
      <w:numFmt w:val="bullet"/>
      <w:lvlText w:val=""/>
      <w:lvlJc w:val="left"/>
      <w:pPr>
        <w:ind w:left="2160" w:hanging="360"/>
      </w:pPr>
      <w:rPr>
        <w:rFonts w:ascii="Symbol" w:hAnsi="Symbol" w:hint="default"/>
      </w:rPr>
    </w:lvl>
    <w:lvl w:ilvl="1" w:tplc="04070001">
      <w:start w:val="1"/>
      <w:numFmt w:val="bullet"/>
      <w:lvlText w:val=""/>
      <w:lvlJc w:val="left"/>
      <w:pPr>
        <w:ind w:left="2880" w:hanging="360"/>
      </w:pPr>
      <w:rPr>
        <w:rFonts w:ascii="Symbol" w:hAnsi="Symbol"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15:restartNumberingAfterBreak="0">
    <w:nsid w:val="09FC3F68"/>
    <w:multiLevelType w:val="hybridMultilevel"/>
    <w:tmpl w:val="69F8BF8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31486A"/>
    <w:multiLevelType w:val="multilevel"/>
    <w:tmpl w:val="847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D0342"/>
    <w:multiLevelType w:val="multilevel"/>
    <w:tmpl w:val="4BD8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D0A09"/>
    <w:multiLevelType w:val="multilevel"/>
    <w:tmpl w:val="4142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315E4"/>
    <w:multiLevelType w:val="hybridMultilevel"/>
    <w:tmpl w:val="F08018C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22E15AE5"/>
    <w:multiLevelType w:val="hybridMultilevel"/>
    <w:tmpl w:val="9424C6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AB7BE6"/>
    <w:multiLevelType w:val="hybridMultilevel"/>
    <w:tmpl w:val="F5D0B3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374AF4"/>
    <w:multiLevelType w:val="multilevel"/>
    <w:tmpl w:val="6D4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D19CC"/>
    <w:multiLevelType w:val="hybridMultilevel"/>
    <w:tmpl w:val="551C8262"/>
    <w:lvl w:ilvl="0" w:tplc="90823338">
      <w:start w:val="2"/>
      <w:numFmt w:val="bullet"/>
      <w:lvlText w:val="-"/>
      <w:lvlJc w:val="left"/>
      <w:pPr>
        <w:ind w:left="1065" w:hanging="360"/>
      </w:pPr>
      <w:rPr>
        <w:rFonts w:ascii="N27" w:eastAsiaTheme="minorHAnsi" w:hAnsi="N27"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3DAD4CDE"/>
    <w:multiLevelType w:val="multilevel"/>
    <w:tmpl w:val="35845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36095"/>
    <w:multiLevelType w:val="multilevel"/>
    <w:tmpl w:val="DE7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A44B8"/>
    <w:multiLevelType w:val="hybridMultilevel"/>
    <w:tmpl w:val="4656BD26"/>
    <w:lvl w:ilvl="0" w:tplc="04070001">
      <w:start w:val="1"/>
      <w:numFmt w:val="bullet"/>
      <w:lvlText w:val=""/>
      <w:lvlJc w:val="left"/>
      <w:pPr>
        <w:ind w:left="720" w:hanging="360"/>
      </w:pPr>
      <w:rPr>
        <w:rFonts w:ascii="Symbol" w:hAnsi="Symbol" w:hint="default"/>
      </w:rPr>
    </w:lvl>
    <w:lvl w:ilvl="1" w:tplc="ED3811EA">
      <w:start w:val="2"/>
      <w:numFmt w:val="bullet"/>
      <w:lvlText w:val="-"/>
      <w:lvlJc w:val="left"/>
      <w:pPr>
        <w:ind w:left="1440" w:hanging="360"/>
      </w:pPr>
      <w:rPr>
        <w:rFonts w:ascii="N27" w:eastAsiaTheme="minorHAnsi" w:hAnsi="N27"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81628F"/>
    <w:multiLevelType w:val="hybridMultilevel"/>
    <w:tmpl w:val="945C085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3C074C"/>
    <w:multiLevelType w:val="multilevel"/>
    <w:tmpl w:val="3B5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048D7"/>
    <w:multiLevelType w:val="multilevel"/>
    <w:tmpl w:val="43BE55D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790E6115"/>
    <w:multiLevelType w:val="hybridMultilevel"/>
    <w:tmpl w:val="4934A58E"/>
    <w:lvl w:ilvl="0" w:tplc="2DA685EC">
      <w:start w:val="2"/>
      <w:numFmt w:val="bullet"/>
      <w:lvlText w:val="-"/>
      <w:lvlJc w:val="left"/>
      <w:pPr>
        <w:ind w:left="1080" w:hanging="360"/>
      </w:pPr>
      <w:rPr>
        <w:rFonts w:ascii="N27" w:eastAsiaTheme="minorHAnsi" w:hAnsi="N27"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7D4478BF"/>
    <w:multiLevelType w:val="multilevel"/>
    <w:tmpl w:val="F246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035A3"/>
    <w:multiLevelType w:val="multilevel"/>
    <w:tmpl w:val="CF7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029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4314">
    <w:abstractNumId w:val="7"/>
  </w:num>
  <w:num w:numId="3" w16cid:durableId="523323760">
    <w:abstractNumId w:val="17"/>
  </w:num>
  <w:num w:numId="4" w16cid:durableId="1978100513">
    <w:abstractNumId w:val="13"/>
  </w:num>
  <w:num w:numId="5" w16cid:durableId="1040476513">
    <w:abstractNumId w:val="10"/>
  </w:num>
  <w:num w:numId="6" w16cid:durableId="1460102080">
    <w:abstractNumId w:val="8"/>
  </w:num>
  <w:num w:numId="7" w16cid:durableId="609095130">
    <w:abstractNumId w:val="14"/>
  </w:num>
  <w:num w:numId="8" w16cid:durableId="564074191">
    <w:abstractNumId w:val="0"/>
  </w:num>
  <w:num w:numId="9" w16cid:durableId="1716536609">
    <w:abstractNumId w:val="2"/>
  </w:num>
  <w:num w:numId="10" w16cid:durableId="2115663716">
    <w:abstractNumId w:val="1"/>
  </w:num>
  <w:num w:numId="11" w16cid:durableId="2070491305">
    <w:abstractNumId w:val="6"/>
  </w:num>
  <w:num w:numId="12" w16cid:durableId="1398435530">
    <w:abstractNumId w:val="3"/>
  </w:num>
  <w:num w:numId="13" w16cid:durableId="1356469173">
    <w:abstractNumId w:val="11"/>
  </w:num>
  <w:num w:numId="14" w16cid:durableId="312563975">
    <w:abstractNumId w:val="12"/>
  </w:num>
  <w:num w:numId="15" w16cid:durableId="117768544">
    <w:abstractNumId w:val="19"/>
  </w:num>
  <w:num w:numId="16" w16cid:durableId="1372418206">
    <w:abstractNumId w:val="9"/>
  </w:num>
  <w:num w:numId="17" w16cid:durableId="15665169">
    <w:abstractNumId w:val="4"/>
  </w:num>
  <w:num w:numId="18" w16cid:durableId="1713991903">
    <w:abstractNumId w:val="5"/>
  </w:num>
  <w:num w:numId="19" w16cid:durableId="1336155270">
    <w:abstractNumId w:val="15"/>
  </w:num>
  <w:num w:numId="20" w16cid:durableId="1885798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4C"/>
    <w:rsid w:val="00032D0A"/>
    <w:rsid w:val="00032F7A"/>
    <w:rsid w:val="00053635"/>
    <w:rsid w:val="000651AE"/>
    <w:rsid w:val="00080A37"/>
    <w:rsid w:val="00080CBB"/>
    <w:rsid w:val="00093D06"/>
    <w:rsid w:val="00095D60"/>
    <w:rsid w:val="000B0490"/>
    <w:rsid w:val="000D3938"/>
    <w:rsid w:val="00111713"/>
    <w:rsid w:val="001200AB"/>
    <w:rsid w:val="00137761"/>
    <w:rsid w:val="00153027"/>
    <w:rsid w:val="0017011D"/>
    <w:rsid w:val="001B1097"/>
    <w:rsid w:val="001B218A"/>
    <w:rsid w:val="00246BDB"/>
    <w:rsid w:val="00280206"/>
    <w:rsid w:val="002C1541"/>
    <w:rsid w:val="00346469"/>
    <w:rsid w:val="00350CCF"/>
    <w:rsid w:val="00370C03"/>
    <w:rsid w:val="00392265"/>
    <w:rsid w:val="004C41D1"/>
    <w:rsid w:val="004C5A39"/>
    <w:rsid w:val="004D597F"/>
    <w:rsid w:val="004F61FE"/>
    <w:rsid w:val="0050797A"/>
    <w:rsid w:val="00536489"/>
    <w:rsid w:val="0055390D"/>
    <w:rsid w:val="00570197"/>
    <w:rsid w:val="0059412C"/>
    <w:rsid w:val="005B16B2"/>
    <w:rsid w:val="005B561A"/>
    <w:rsid w:val="005E275C"/>
    <w:rsid w:val="00666D72"/>
    <w:rsid w:val="006B011D"/>
    <w:rsid w:val="00714F77"/>
    <w:rsid w:val="0071667B"/>
    <w:rsid w:val="007240A6"/>
    <w:rsid w:val="0078468D"/>
    <w:rsid w:val="007878CD"/>
    <w:rsid w:val="007D55F2"/>
    <w:rsid w:val="007E1420"/>
    <w:rsid w:val="00800CE6"/>
    <w:rsid w:val="00803430"/>
    <w:rsid w:val="008075E3"/>
    <w:rsid w:val="008166FE"/>
    <w:rsid w:val="008A04C1"/>
    <w:rsid w:val="008A04ED"/>
    <w:rsid w:val="008A3CFF"/>
    <w:rsid w:val="008C3650"/>
    <w:rsid w:val="008D140E"/>
    <w:rsid w:val="008F7367"/>
    <w:rsid w:val="00956AA1"/>
    <w:rsid w:val="00971E48"/>
    <w:rsid w:val="009B7B0C"/>
    <w:rsid w:val="009C53F4"/>
    <w:rsid w:val="00A030FB"/>
    <w:rsid w:val="00A048D0"/>
    <w:rsid w:val="00A22AC7"/>
    <w:rsid w:val="00A32378"/>
    <w:rsid w:val="00A902B3"/>
    <w:rsid w:val="00AB0133"/>
    <w:rsid w:val="00AB066C"/>
    <w:rsid w:val="00AB433C"/>
    <w:rsid w:val="00AD438B"/>
    <w:rsid w:val="00B10F4F"/>
    <w:rsid w:val="00B16372"/>
    <w:rsid w:val="00B42025"/>
    <w:rsid w:val="00B5312C"/>
    <w:rsid w:val="00B81F6D"/>
    <w:rsid w:val="00BA1AC2"/>
    <w:rsid w:val="00C0122C"/>
    <w:rsid w:val="00C35D61"/>
    <w:rsid w:val="00C649E9"/>
    <w:rsid w:val="00C65D95"/>
    <w:rsid w:val="00CB310D"/>
    <w:rsid w:val="00CD0B9A"/>
    <w:rsid w:val="00D53F35"/>
    <w:rsid w:val="00D813D4"/>
    <w:rsid w:val="00D9384C"/>
    <w:rsid w:val="00DB290A"/>
    <w:rsid w:val="00DB5A35"/>
    <w:rsid w:val="00DC4C2D"/>
    <w:rsid w:val="00DF5066"/>
    <w:rsid w:val="00E00D65"/>
    <w:rsid w:val="00E31D9B"/>
    <w:rsid w:val="00E41714"/>
    <w:rsid w:val="00F378A0"/>
    <w:rsid w:val="00FA47BF"/>
    <w:rsid w:val="00FC3A57"/>
    <w:rsid w:val="19BEF857"/>
    <w:rsid w:val="4DAFF8C4"/>
    <w:rsid w:val="55871A15"/>
    <w:rsid w:val="570A1A07"/>
    <w:rsid w:val="75784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DDA4"/>
  <w15:chartTrackingRefBased/>
  <w15:docId w15:val="{14789CD7-05E5-1147-9472-D0A5793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384C"/>
    <w:pPr>
      <w:tabs>
        <w:tab w:val="center" w:pos="4513"/>
        <w:tab w:val="right" w:pos="9026"/>
      </w:tabs>
    </w:pPr>
  </w:style>
  <w:style w:type="character" w:customStyle="1" w:styleId="KopfzeileZchn">
    <w:name w:val="Kopfzeile Zchn"/>
    <w:basedOn w:val="Absatz-Standardschriftart"/>
    <w:link w:val="Kopfzeile"/>
    <w:uiPriority w:val="99"/>
    <w:rsid w:val="00D9384C"/>
  </w:style>
  <w:style w:type="paragraph" w:styleId="Fuzeile">
    <w:name w:val="footer"/>
    <w:basedOn w:val="Standard"/>
    <w:link w:val="FuzeileZchn"/>
    <w:uiPriority w:val="99"/>
    <w:unhideWhenUsed/>
    <w:rsid w:val="00D9384C"/>
    <w:pPr>
      <w:tabs>
        <w:tab w:val="center" w:pos="4513"/>
        <w:tab w:val="right" w:pos="9026"/>
      </w:tabs>
    </w:pPr>
  </w:style>
  <w:style w:type="character" w:customStyle="1" w:styleId="FuzeileZchn">
    <w:name w:val="Fußzeile Zchn"/>
    <w:basedOn w:val="Absatz-Standardschriftart"/>
    <w:link w:val="Fuzeile"/>
    <w:uiPriority w:val="99"/>
    <w:rsid w:val="00D9384C"/>
  </w:style>
  <w:style w:type="character" w:styleId="Seitenzahl">
    <w:name w:val="page number"/>
    <w:basedOn w:val="Absatz-Standardschriftart"/>
    <w:uiPriority w:val="99"/>
    <w:semiHidden/>
    <w:unhideWhenUsed/>
    <w:rsid w:val="00A22AC7"/>
  </w:style>
  <w:style w:type="paragraph" w:styleId="Listenabsatz">
    <w:name w:val="List Paragraph"/>
    <w:basedOn w:val="Standard"/>
    <w:uiPriority w:val="34"/>
    <w:qFormat/>
    <w:rsid w:val="00E41714"/>
    <w:pPr>
      <w:spacing w:before="100" w:after="200" w:line="276" w:lineRule="auto"/>
      <w:ind w:left="720"/>
      <w:contextualSpacing/>
    </w:pPr>
    <w:rPr>
      <w:rFonts w:eastAsiaTheme="minorEastAsia" w:cs="Mangal"/>
      <w:kern w:val="0"/>
      <w:sz w:val="20"/>
      <w:szCs w:val="18"/>
      <w:lang w:eastAsia="zh-CN" w:bidi="hi-IN"/>
      <w14:ligatures w14:val="none"/>
    </w:rPr>
  </w:style>
  <w:style w:type="paragraph" w:customStyle="1" w:styleId="Content">
    <w:name w:val="Content"/>
    <w:basedOn w:val="Standard"/>
    <w:rsid w:val="00E41714"/>
    <w:pPr>
      <w:tabs>
        <w:tab w:val="left" w:pos="5102"/>
      </w:tabs>
      <w:spacing w:before="100" w:after="170" w:line="264" w:lineRule="auto"/>
    </w:pPr>
    <w:rPr>
      <w:rFonts w:ascii="Arial" w:eastAsiaTheme="minorEastAsia" w:hAnsi="Arial"/>
      <w:color w:val="000000"/>
      <w:kern w:val="0"/>
      <w:sz w:val="20"/>
      <w:szCs w:val="18"/>
      <w:lang w:eastAsia="zh-CN" w:bidi="hi-IN"/>
      <w14:ligatures w14:val="none"/>
    </w:rPr>
  </w:style>
  <w:style w:type="paragraph" w:styleId="Unterschrift">
    <w:name w:val="Signature"/>
    <w:basedOn w:val="Standard"/>
    <w:next w:val="Standard"/>
    <w:link w:val="UnterschriftZchn"/>
    <w:semiHidden/>
    <w:unhideWhenUsed/>
    <w:rsid w:val="00C0122C"/>
    <w:pPr>
      <w:tabs>
        <w:tab w:val="right" w:leader="underscore" w:pos="3969"/>
      </w:tabs>
      <w:spacing w:before="560" w:line="276" w:lineRule="auto"/>
    </w:pPr>
    <w:rPr>
      <w:rFonts w:ascii="Arial" w:eastAsiaTheme="minorEastAsia" w:hAnsi="Arial"/>
      <w:kern w:val="0"/>
      <w:sz w:val="20"/>
      <w:szCs w:val="20"/>
      <w:lang w:eastAsia="zh-CN" w:bidi="hi-IN"/>
      <w14:ligatures w14:val="none"/>
    </w:rPr>
  </w:style>
  <w:style w:type="character" w:customStyle="1" w:styleId="UnterschriftZchn">
    <w:name w:val="Unterschrift Zchn"/>
    <w:basedOn w:val="Absatz-Standardschriftart"/>
    <w:link w:val="Unterschrift"/>
    <w:semiHidden/>
    <w:rsid w:val="00C0122C"/>
    <w:rPr>
      <w:rFonts w:ascii="Arial" w:eastAsiaTheme="minorEastAsia" w:hAnsi="Arial"/>
      <w:kern w:val="0"/>
      <w:sz w:val="20"/>
      <w:szCs w:val="20"/>
      <w:lang w:eastAsia="zh-CN" w:bidi="hi-IN"/>
      <w14:ligatures w14:val="none"/>
    </w:rPr>
  </w:style>
  <w:style w:type="paragraph" w:customStyle="1" w:styleId="TabelleLabel">
    <w:name w:val="TabelleLabel"/>
    <w:rsid w:val="00C0122C"/>
    <w:pPr>
      <w:widowControl w:val="0"/>
      <w:tabs>
        <w:tab w:val="left" w:pos="5102"/>
      </w:tabs>
      <w:spacing w:before="100" w:after="113" w:line="276" w:lineRule="auto"/>
    </w:pPr>
    <w:rPr>
      <w:rFonts w:ascii="Arial" w:eastAsiaTheme="minorEastAsia" w:hAnsi="Arial"/>
      <w:b/>
      <w:color w:val="999999"/>
      <w:spacing w:val="4"/>
      <w:kern w:val="0"/>
      <w:sz w:val="22"/>
      <w:szCs w:val="18"/>
      <w:lang w:eastAsia="zh-CN" w:bidi="hi-IN"/>
      <w14:ligatures w14:val="none"/>
    </w:rPr>
  </w:style>
  <w:style w:type="character" w:styleId="Fett">
    <w:name w:val="Strong"/>
    <w:basedOn w:val="Absatz-Standardschriftart"/>
    <w:uiPriority w:val="22"/>
    <w:qFormat/>
    <w:rsid w:val="00392265"/>
    <w:rPr>
      <w:b/>
      <w:bCs/>
    </w:rPr>
  </w:style>
  <w:style w:type="paragraph" w:styleId="StandardWeb">
    <w:name w:val="Normal (Web)"/>
    <w:basedOn w:val="Standard"/>
    <w:uiPriority w:val="99"/>
    <w:unhideWhenUsed/>
    <w:rsid w:val="008D140E"/>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93549167">
      <w:bodyDiv w:val="1"/>
      <w:marLeft w:val="0"/>
      <w:marRight w:val="0"/>
      <w:marTop w:val="0"/>
      <w:marBottom w:val="0"/>
      <w:divBdr>
        <w:top w:val="none" w:sz="0" w:space="0" w:color="auto"/>
        <w:left w:val="none" w:sz="0" w:space="0" w:color="auto"/>
        <w:bottom w:val="none" w:sz="0" w:space="0" w:color="auto"/>
        <w:right w:val="none" w:sz="0" w:space="0" w:color="auto"/>
      </w:divBdr>
    </w:div>
    <w:div w:id="397944475">
      <w:bodyDiv w:val="1"/>
      <w:marLeft w:val="0"/>
      <w:marRight w:val="0"/>
      <w:marTop w:val="0"/>
      <w:marBottom w:val="0"/>
      <w:divBdr>
        <w:top w:val="none" w:sz="0" w:space="0" w:color="auto"/>
        <w:left w:val="none" w:sz="0" w:space="0" w:color="auto"/>
        <w:bottom w:val="none" w:sz="0" w:space="0" w:color="auto"/>
        <w:right w:val="none" w:sz="0" w:space="0" w:color="auto"/>
      </w:divBdr>
    </w:div>
    <w:div w:id="561790976">
      <w:bodyDiv w:val="1"/>
      <w:marLeft w:val="0"/>
      <w:marRight w:val="0"/>
      <w:marTop w:val="0"/>
      <w:marBottom w:val="0"/>
      <w:divBdr>
        <w:top w:val="none" w:sz="0" w:space="0" w:color="auto"/>
        <w:left w:val="none" w:sz="0" w:space="0" w:color="auto"/>
        <w:bottom w:val="none" w:sz="0" w:space="0" w:color="auto"/>
        <w:right w:val="none" w:sz="0" w:space="0" w:color="auto"/>
      </w:divBdr>
    </w:div>
    <w:div w:id="645429251">
      <w:bodyDiv w:val="1"/>
      <w:marLeft w:val="0"/>
      <w:marRight w:val="0"/>
      <w:marTop w:val="0"/>
      <w:marBottom w:val="0"/>
      <w:divBdr>
        <w:top w:val="none" w:sz="0" w:space="0" w:color="auto"/>
        <w:left w:val="none" w:sz="0" w:space="0" w:color="auto"/>
        <w:bottom w:val="none" w:sz="0" w:space="0" w:color="auto"/>
        <w:right w:val="none" w:sz="0" w:space="0" w:color="auto"/>
      </w:divBdr>
    </w:div>
    <w:div w:id="753867507">
      <w:bodyDiv w:val="1"/>
      <w:marLeft w:val="0"/>
      <w:marRight w:val="0"/>
      <w:marTop w:val="0"/>
      <w:marBottom w:val="0"/>
      <w:divBdr>
        <w:top w:val="none" w:sz="0" w:space="0" w:color="auto"/>
        <w:left w:val="none" w:sz="0" w:space="0" w:color="auto"/>
        <w:bottom w:val="none" w:sz="0" w:space="0" w:color="auto"/>
        <w:right w:val="none" w:sz="0" w:space="0" w:color="auto"/>
      </w:divBdr>
    </w:div>
    <w:div w:id="768545994">
      <w:bodyDiv w:val="1"/>
      <w:marLeft w:val="0"/>
      <w:marRight w:val="0"/>
      <w:marTop w:val="0"/>
      <w:marBottom w:val="0"/>
      <w:divBdr>
        <w:top w:val="none" w:sz="0" w:space="0" w:color="auto"/>
        <w:left w:val="none" w:sz="0" w:space="0" w:color="auto"/>
        <w:bottom w:val="none" w:sz="0" w:space="0" w:color="auto"/>
        <w:right w:val="none" w:sz="0" w:space="0" w:color="auto"/>
      </w:divBdr>
    </w:div>
    <w:div w:id="789544329">
      <w:bodyDiv w:val="1"/>
      <w:marLeft w:val="0"/>
      <w:marRight w:val="0"/>
      <w:marTop w:val="0"/>
      <w:marBottom w:val="0"/>
      <w:divBdr>
        <w:top w:val="none" w:sz="0" w:space="0" w:color="auto"/>
        <w:left w:val="none" w:sz="0" w:space="0" w:color="auto"/>
        <w:bottom w:val="none" w:sz="0" w:space="0" w:color="auto"/>
        <w:right w:val="none" w:sz="0" w:space="0" w:color="auto"/>
      </w:divBdr>
    </w:div>
    <w:div w:id="792213619">
      <w:bodyDiv w:val="1"/>
      <w:marLeft w:val="0"/>
      <w:marRight w:val="0"/>
      <w:marTop w:val="0"/>
      <w:marBottom w:val="0"/>
      <w:divBdr>
        <w:top w:val="none" w:sz="0" w:space="0" w:color="auto"/>
        <w:left w:val="none" w:sz="0" w:space="0" w:color="auto"/>
        <w:bottom w:val="none" w:sz="0" w:space="0" w:color="auto"/>
        <w:right w:val="none" w:sz="0" w:space="0" w:color="auto"/>
      </w:divBdr>
    </w:div>
    <w:div w:id="1011301405">
      <w:bodyDiv w:val="1"/>
      <w:marLeft w:val="0"/>
      <w:marRight w:val="0"/>
      <w:marTop w:val="0"/>
      <w:marBottom w:val="0"/>
      <w:divBdr>
        <w:top w:val="none" w:sz="0" w:space="0" w:color="auto"/>
        <w:left w:val="none" w:sz="0" w:space="0" w:color="auto"/>
        <w:bottom w:val="none" w:sz="0" w:space="0" w:color="auto"/>
        <w:right w:val="none" w:sz="0" w:space="0" w:color="auto"/>
      </w:divBdr>
    </w:div>
    <w:div w:id="1067915680">
      <w:bodyDiv w:val="1"/>
      <w:marLeft w:val="0"/>
      <w:marRight w:val="0"/>
      <w:marTop w:val="0"/>
      <w:marBottom w:val="0"/>
      <w:divBdr>
        <w:top w:val="none" w:sz="0" w:space="0" w:color="auto"/>
        <w:left w:val="none" w:sz="0" w:space="0" w:color="auto"/>
        <w:bottom w:val="none" w:sz="0" w:space="0" w:color="auto"/>
        <w:right w:val="none" w:sz="0" w:space="0" w:color="auto"/>
      </w:divBdr>
    </w:div>
    <w:div w:id="1174031068">
      <w:bodyDiv w:val="1"/>
      <w:marLeft w:val="0"/>
      <w:marRight w:val="0"/>
      <w:marTop w:val="0"/>
      <w:marBottom w:val="0"/>
      <w:divBdr>
        <w:top w:val="none" w:sz="0" w:space="0" w:color="auto"/>
        <w:left w:val="none" w:sz="0" w:space="0" w:color="auto"/>
        <w:bottom w:val="none" w:sz="0" w:space="0" w:color="auto"/>
        <w:right w:val="none" w:sz="0" w:space="0" w:color="auto"/>
      </w:divBdr>
    </w:div>
    <w:div w:id="1194467006">
      <w:bodyDiv w:val="1"/>
      <w:marLeft w:val="0"/>
      <w:marRight w:val="0"/>
      <w:marTop w:val="0"/>
      <w:marBottom w:val="0"/>
      <w:divBdr>
        <w:top w:val="none" w:sz="0" w:space="0" w:color="auto"/>
        <w:left w:val="none" w:sz="0" w:space="0" w:color="auto"/>
        <w:bottom w:val="none" w:sz="0" w:space="0" w:color="auto"/>
        <w:right w:val="none" w:sz="0" w:space="0" w:color="auto"/>
      </w:divBdr>
    </w:div>
    <w:div w:id="1301685733">
      <w:bodyDiv w:val="1"/>
      <w:marLeft w:val="0"/>
      <w:marRight w:val="0"/>
      <w:marTop w:val="0"/>
      <w:marBottom w:val="0"/>
      <w:divBdr>
        <w:top w:val="none" w:sz="0" w:space="0" w:color="auto"/>
        <w:left w:val="none" w:sz="0" w:space="0" w:color="auto"/>
        <w:bottom w:val="none" w:sz="0" w:space="0" w:color="auto"/>
        <w:right w:val="none" w:sz="0" w:space="0" w:color="auto"/>
      </w:divBdr>
    </w:div>
    <w:div w:id="1320767387">
      <w:bodyDiv w:val="1"/>
      <w:marLeft w:val="0"/>
      <w:marRight w:val="0"/>
      <w:marTop w:val="0"/>
      <w:marBottom w:val="0"/>
      <w:divBdr>
        <w:top w:val="none" w:sz="0" w:space="0" w:color="auto"/>
        <w:left w:val="none" w:sz="0" w:space="0" w:color="auto"/>
        <w:bottom w:val="none" w:sz="0" w:space="0" w:color="auto"/>
        <w:right w:val="none" w:sz="0" w:space="0" w:color="auto"/>
      </w:divBdr>
    </w:div>
    <w:div w:id="1329407150">
      <w:bodyDiv w:val="1"/>
      <w:marLeft w:val="0"/>
      <w:marRight w:val="0"/>
      <w:marTop w:val="0"/>
      <w:marBottom w:val="0"/>
      <w:divBdr>
        <w:top w:val="none" w:sz="0" w:space="0" w:color="auto"/>
        <w:left w:val="none" w:sz="0" w:space="0" w:color="auto"/>
        <w:bottom w:val="none" w:sz="0" w:space="0" w:color="auto"/>
        <w:right w:val="none" w:sz="0" w:space="0" w:color="auto"/>
      </w:divBdr>
    </w:div>
    <w:div w:id="1700011239">
      <w:bodyDiv w:val="1"/>
      <w:marLeft w:val="0"/>
      <w:marRight w:val="0"/>
      <w:marTop w:val="0"/>
      <w:marBottom w:val="0"/>
      <w:divBdr>
        <w:top w:val="none" w:sz="0" w:space="0" w:color="auto"/>
        <w:left w:val="none" w:sz="0" w:space="0" w:color="auto"/>
        <w:bottom w:val="none" w:sz="0" w:space="0" w:color="auto"/>
        <w:right w:val="none" w:sz="0" w:space="0" w:color="auto"/>
      </w:divBdr>
    </w:div>
    <w:div w:id="1741781804">
      <w:bodyDiv w:val="1"/>
      <w:marLeft w:val="0"/>
      <w:marRight w:val="0"/>
      <w:marTop w:val="0"/>
      <w:marBottom w:val="0"/>
      <w:divBdr>
        <w:top w:val="none" w:sz="0" w:space="0" w:color="auto"/>
        <w:left w:val="none" w:sz="0" w:space="0" w:color="auto"/>
        <w:bottom w:val="none" w:sz="0" w:space="0" w:color="auto"/>
        <w:right w:val="none" w:sz="0" w:space="0" w:color="auto"/>
      </w:divBdr>
    </w:div>
    <w:div w:id="1764760294">
      <w:bodyDiv w:val="1"/>
      <w:marLeft w:val="0"/>
      <w:marRight w:val="0"/>
      <w:marTop w:val="0"/>
      <w:marBottom w:val="0"/>
      <w:divBdr>
        <w:top w:val="none" w:sz="0" w:space="0" w:color="auto"/>
        <w:left w:val="none" w:sz="0" w:space="0" w:color="auto"/>
        <w:bottom w:val="none" w:sz="0" w:space="0" w:color="auto"/>
        <w:right w:val="none" w:sz="0" w:space="0" w:color="auto"/>
      </w:divBdr>
    </w:div>
    <w:div w:id="1806577521">
      <w:bodyDiv w:val="1"/>
      <w:marLeft w:val="0"/>
      <w:marRight w:val="0"/>
      <w:marTop w:val="0"/>
      <w:marBottom w:val="0"/>
      <w:divBdr>
        <w:top w:val="none" w:sz="0" w:space="0" w:color="auto"/>
        <w:left w:val="none" w:sz="0" w:space="0" w:color="auto"/>
        <w:bottom w:val="none" w:sz="0" w:space="0" w:color="auto"/>
        <w:right w:val="none" w:sz="0" w:space="0" w:color="auto"/>
      </w:divBdr>
    </w:div>
    <w:div w:id="1816873249">
      <w:bodyDiv w:val="1"/>
      <w:marLeft w:val="0"/>
      <w:marRight w:val="0"/>
      <w:marTop w:val="0"/>
      <w:marBottom w:val="0"/>
      <w:divBdr>
        <w:top w:val="none" w:sz="0" w:space="0" w:color="auto"/>
        <w:left w:val="none" w:sz="0" w:space="0" w:color="auto"/>
        <w:bottom w:val="none" w:sz="0" w:space="0" w:color="auto"/>
        <w:right w:val="none" w:sz="0" w:space="0" w:color="auto"/>
      </w:divBdr>
    </w:div>
    <w:div w:id="1890452811">
      <w:bodyDiv w:val="1"/>
      <w:marLeft w:val="0"/>
      <w:marRight w:val="0"/>
      <w:marTop w:val="0"/>
      <w:marBottom w:val="0"/>
      <w:divBdr>
        <w:top w:val="none" w:sz="0" w:space="0" w:color="auto"/>
        <w:left w:val="none" w:sz="0" w:space="0" w:color="auto"/>
        <w:bottom w:val="none" w:sz="0" w:space="0" w:color="auto"/>
        <w:right w:val="none" w:sz="0" w:space="0" w:color="auto"/>
      </w:divBdr>
    </w:div>
    <w:div w:id="1903834251">
      <w:bodyDiv w:val="1"/>
      <w:marLeft w:val="0"/>
      <w:marRight w:val="0"/>
      <w:marTop w:val="0"/>
      <w:marBottom w:val="0"/>
      <w:divBdr>
        <w:top w:val="none" w:sz="0" w:space="0" w:color="auto"/>
        <w:left w:val="none" w:sz="0" w:space="0" w:color="auto"/>
        <w:bottom w:val="none" w:sz="0" w:space="0" w:color="auto"/>
        <w:right w:val="none" w:sz="0" w:space="0" w:color="auto"/>
      </w:divBdr>
    </w:div>
    <w:div w:id="1937902730">
      <w:bodyDiv w:val="1"/>
      <w:marLeft w:val="0"/>
      <w:marRight w:val="0"/>
      <w:marTop w:val="0"/>
      <w:marBottom w:val="0"/>
      <w:divBdr>
        <w:top w:val="none" w:sz="0" w:space="0" w:color="auto"/>
        <w:left w:val="none" w:sz="0" w:space="0" w:color="auto"/>
        <w:bottom w:val="none" w:sz="0" w:space="0" w:color="auto"/>
        <w:right w:val="none" w:sz="0" w:space="0" w:color="auto"/>
      </w:divBdr>
    </w:div>
    <w:div w:id="19660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38EDAA8871994290B0005AD36E0EE1" ma:contentTypeVersion="13" ma:contentTypeDescription="Ein neues Dokument erstellen." ma:contentTypeScope="" ma:versionID="ecc118382a6827423ea64baa4ccc4947">
  <xsd:schema xmlns:xsd="http://www.w3.org/2001/XMLSchema" xmlns:xs="http://www.w3.org/2001/XMLSchema" xmlns:p="http://schemas.microsoft.com/office/2006/metadata/properties" xmlns:ns2="c530a7a4-618a-4a5c-9a80-4b5c7705ef94" xmlns:ns3="68759ba2-744d-45ff-8395-3c93b237bf71" targetNamespace="http://schemas.microsoft.com/office/2006/metadata/properties" ma:root="true" ma:fieldsID="55190f238bfd401dee94263d9d3e663c" ns2:_="" ns3:_="">
    <xsd:import namespace="c530a7a4-618a-4a5c-9a80-4b5c7705ef94"/>
    <xsd:import namespace="68759ba2-744d-45ff-8395-3c93b237bf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a7a4-618a-4a5c-9a80-4b5c7705e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280b29e-bfe0-4625-b315-bd88440405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59ba2-744d-45ff-8395-3c93b237bf7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9c1427-b181-43fa-9023-f361d6ae1965}" ma:internalName="TaxCatchAll" ma:showField="CatchAllData" ma:web="68759ba2-744d-45ff-8395-3c93b237b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30a7a4-618a-4a5c-9a80-4b5c7705ef94">
      <Terms xmlns="http://schemas.microsoft.com/office/infopath/2007/PartnerControls"/>
    </lcf76f155ced4ddcb4097134ff3c332f>
    <TaxCatchAll xmlns="68759ba2-744d-45ff-8395-3c93b237bf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8036-FBEA-41FE-98E1-AD78C39C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a7a4-618a-4a5c-9a80-4b5c7705ef94"/>
    <ds:schemaRef ds:uri="68759ba2-744d-45ff-8395-3c93b237b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6725B-21DC-46CF-9A12-A9D1D16124DD}">
  <ds:schemaRefs>
    <ds:schemaRef ds:uri="http://schemas.microsoft.com/sharepoint/v3/contenttype/forms"/>
  </ds:schemaRefs>
</ds:datastoreItem>
</file>

<file path=customXml/itemProps3.xml><?xml version="1.0" encoding="utf-8"?>
<ds:datastoreItem xmlns:ds="http://schemas.openxmlformats.org/officeDocument/2006/customXml" ds:itemID="{577EC171-8AE7-4BAE-8442-9C76E5CC5EC9}">
  <ds:schemaRefs>
    <ds:schemaRef ds:uri="http://schemas.microsoft.com/office/2006/metadata/properties"/>
    <ds:schemaRef ds:uri="http://schemas.microsoft.com/office/infopath/2007/PartnerControls"/>
    <ds:schemaRef ds:uri="c530a7a4-618a-4a5c-9a80-4b5c7705ef94"/>
    <ds:schemaRef ds:uri="68759ba2-744d-45ff-8395-3c93b237bf71"/>
  </ds:schemaRefs>
</ds:datastoreItem>
</file>

<file path=customXml/itemProps4.xml><?xml version="1.0" encoding="utf-8"?>
<ds:datastoreItem xmlns:ds="http://schemas.openxmlformats.org/officeDocument/2006/customXml" ds:itemID="{5B683439-C9C6-4DA6-BB72-78131FA8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5899</Characters>
  <Application>Microsoft Office Word</Application>
  <DocSecurity>0</DocSecurity>
  <Lines>49</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Zacharias</cp:lastModifiedBy>
  <cp:revision>43</cp:revision>
  <dcterms:created xsi:type="dcterms:W3CDTF">2025-11-06T12:08:00Z</dcterms:created>
  <dcterms:modified xsi:type="dcterms:W3CDTF">2026-02-09T10:41:00Z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0x0101003338EDAA8871994290B0005AD36E0EE1</vt:lpwstr>
  </property>
  <property fmtid="{D5CDD505-2E9C-101B-9397-08002B2CF9AE}" pid="3" name="MediaServiceImageTags">
    <vt:lpwstr/>
  </property>
</Properties>
</file>